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5" w:rsidRPr="006B5528" w:rsidRDefault="00476F45" w:rsidP="003D55F7">
      <w:pPr>
        <w:ind w:left="11340" w:right="-499"/>
        <w:rPr>
          <w:color w:val="000000"/>
          <w:sz w:val="16"/>
          <w:szCs w:val="16"/>
          <w:lang w:val="ru-RU"/>
        </w:rPr>
      </w:pPr>
      <w:r w:rsidRPr="007F00BF">
        <w:rPr>
          <w:color w:val="000000"/>
          <w:sz w:val="16"/>
          <w:szCs w:val="16"/>
        </w:rPr>
        <w:t xml:space="preserve">Додаток </w:t>
      </w:r>
      <w:r w:rsidR="002A7DF1" w:rsidRPr="006B5528">
        <w:rPr>
          <w:color w:val="000000"/>
          <w:sz w:val="16"/>
          <w:szCs w:val="16"/>
          <w:lang w:val="ru-RU"/>
        </w:rPr>
        <w:t>3</w:t>
      </w:r>
    </w:p>
    <w:p w:rsidR="00476F45" w:rsidRDefault="00476F45" w:rsidP="003D55F7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 w:rsidRPr="007F00BF">
        <w:rPr>
          <w:sz w:val="16"/>
          <w:szCs w:val="16"/>
        </w:rPr>
        <w:t>до Порядку складання бюджетної</w:t>
      </w:r>
      <w:r w:rsidR="00B31629">
        <w:rPr>
          <w:sz w:val="16"/>
          <w:szCs w:val="16"/>
        </w:rPr>
        <w:t xml:space="preserve"> </w:t>
      </w:r>
      <w:r w:rsidRPr="007F00BF">
        <w:rPr>
          <w:sz w:val="16"/>
          <w:szCs w:val="16"/>
        </w:rPr>
        <w:t>звітності розпорядниками та одержувачами бюджетних коштів</w:t>
      </w:r>
      <w:r w:rsidR="002971CE">
        <w:rPr>
          <w:sz w:val="16"/>
          <w:szCs w:val="16"/>
        </w:rPr>
        <w:t xml:space="preserve">, </w:t>
      </w:r>
      <w:r w:rsidR="002971CE" w:rsidRPr="006B5528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13573F" w:rsidRDefault="0013573F" w:rsidP="0013573F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>
        <w:rPr>
          <w:sz w:val="16"/>
          <w:szCs w:val="16"/>
        </w:rPr>
        <w:t>(пункт 1</w:t>
      </w:r>
      <w:r w:rsidR="00D0361D">
        <w:rPr>
          <w:sz w:val="16"/>
          <w:szCs w:val="16"/>
        </w:rPr>
        <w:t xml:space="preserve"> розділу ІІ</w:t>
      </w:r>
      <w:r>
        <w:rPr>
          <w:sz w:val="16"/>
          <w:szCs w:val="16"/>
        </w:rPr>
        <w:t>)</w:t>
      </w:r>
    </w:p>
    <w:p w:rsidR="003D55F7" w:rsidRDefault="003D55F7" w:rsidP="00476F45">
      <w:pPr>
        <w:tabs>
          <w:tab w:val="left" w:pos="10490"/>
        </w:tabs>
        <w:ind w:left="11880" w:right="-33"/>
        <w:jc w:val="both"/>
        <w:rPr>
          <w:b/>
          <w:bCs/>
          <w:sz w:val="16"/>
          <w:szCs w:val="16"/>
        </w:rPr>
      </w:pPr>
    </w:p>
    <w:p w:rsidR="00A1719C" w:rsidRDefault="00A1719C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</w:p>
    <w:p w:rsidR="00476F45" w:rsidRPr="00DF55F7" w:rsidRDefault="00476F45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  <w:r w:rsidRPr="00DF55F7">
        <w:rPr>
          <w:b/>
          <w:bCs/>
          <w:color w:val="000000"/>
          <w:sz w:val="22"/>
          <w:szCs w:val="22"/>
        </w:rPr>
        <w:t>Звіт</w:t>
      </w:r>
    </w:p>
    <w:tbl>
      <w:tblPr>
        <w:tblW w:w="15168" w:type="dxa"/>
        <w:tblInd w:w="-34" w:type="dxa"/>
        <w:tblLayout w:type="fixed"/>
        <w:tblLook w:val="0000"/>
      </w:tblPr>
      <w:tblGrid>
        <w:gridCol w:w="3397"/>
        <w:gridCol w:w="705"/>
        <w:gridCol w:w="706"/>
        <w:gridCol w:w="1146"/>
        <w:gridCol w:w="694"/>
        <w:gridCol w:w="1291"/>
        <w:gridCol w:w="1134"/>
        <w:gridCol w:w="1275"/>
        <w:gridCol w:w="993"/>
        <w:gridCol w:w="1559"/>
        <w:gridCol w:w="278"/>
        <w:gridCol w:w="431"/>
        <w:gridCol w:w="283"/>
        <w:gridCol w:w="142"/>
        <w:gridCol w:w="129"/>
        <w:gridCol w:w="721"/>
        <w:gridCol w:w="284"/>
      </w:tblGrid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</w:tcBorders>
          </w:tcPr>
          <w:p w:rsidR="00496DB8" w:rsidRPr="00DF55F7" w:rsidRDefault="00496DB8" w:rsidP="00147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про надходження і використання коштів, отриманих за іншими джерелами</w:t>
            </w:r>
          </w:p>
          <w:p w:rsidR="00496DB8" w:rsidRPr="00DF55F7" w:rsidRDefault="00496DB8" w:rsidP="00E07D43">
            <w:pPr>
              <w:jc w:val="center"/>
              <w:rPr>
                <w:color w:val="000000"/>
                <w:sz w:val="22"/>
                <w:szCs w:val="22"/>
              </w:rPr>
            </w:pPr>
            <w:r w:rsidRPr="00DF55F7">
              <w:rPr>
                <w:b/>
                <w:bCs/>
                <w:color w:val="000000"/>
                <w:sz w:val="22"/>
                <w:szCs w:val="22"/>
              </w:rPr>
              <w:t>власних надходжень (форма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2д,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2м)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gridSpan w:val="3"/>
          </w:tcPr>
          <w:p w:rsidR="00496DB8" w:rsidRPr="00DF55F7" w:rsidRDefault="00496DB8" w:rsidP="008C4C2A">
            <w:pPr>
              <w:ind w:right="-1185"/>
              <w:rPr>
                <w:color w:val="000000"/>
                <w:sz w:val="22"/>
                <w:szCs w:val="22"/>
              </w:rPr>
            </w:pPr>
          </w:p>
        </w:tc>
      </w:tr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</w:tcBorders>
          </w:tcPr>
          <w:p w:rsidR="00496DB8" w:rsidRPr="00DF55F7" w:rsidRDefault="004518FD" w:rsidP="0014731C">
            <w:pPr>
              <w:ind w:right="-11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96DB8" w:rsidRPr="00DF55F7"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 </w:t>
            </w:r>
            <w:r w:rsidRPr="004518FD">
              <w:rPr>
                <w:b/>
                <w:sz w:val="22"/>
                <w:szCs w:val="22"/>
                <w:u w:val="single"/>
              </w:rPr>
              <w:t>І</w:t>
            </w:r>
            <w:r w:rsidR="00B20B73">
              <w:rPr>
                <w:b/>
                <w:sz w:val="22"/>
                <w:szCs w:val="22"/>
                <w:u w:val="single"/>
              </w:rPr>
              <w:t>І</w:t>
            </w:r>
            <w:r w:rsidRPr="004518FD">
              <w:rPr>
                <w:b/>
                <w:sz w:val="22"/>
                <w:szCs w:val="22"/>
                <w:u w:val="single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 </w:t>
            </w:r>
            <w:r w:rsidR="00496DB8" w:rsidRPr="00DF55F7">
              <w:rPr>
                <w:b/>
                <w:sz w:val="22"/>
                <w:szCs w:val="22"/>
              </w:rPr>
              <w:t>20</w:t>
            </w:r>
            <w:r w:rsidRPr="004518FD">
              <w:rPr>
                <w:b/>
                <w:sz w:val="22"/>
                <w:szCs w:val="22"/>
                <w:u w:val="single"/>
              </w:rPr>
              <w:t>18</w:t>
            </w:r>
            <w:r w:rsidR="00496DB8" w:rsidRPr="00DF55F7">
              <w:rPr>
                <w:b/>
                <w:bCs/>
                <w:sz w:val="22"/>
                <w:szCs w:val="22"/>
              </w:rPr>
              <w:t xml:space="preserve"> р</w:t>
            </w:r>
            <w:r w:rsidR="00496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</w:tcPr>
          <w:p w:rsidR="00496DB8" w:rsidRPr="00E43E5F" w:rsidRDefault="00496DB8" w:rsidP="00010F5C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1E4B3C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Установа </w:t>
            </w:r>
            <w:r w:rsidR="004518FD">
              <w:rPr>
                <w:b/>
                <w:sz w:val="20"/>
              </w:rPr>
              <w:t xml:space="preserve">     </w:t>
            </w:r>
            <w:r w:rsidR="00E21509">
              <w:rPr>
                <w:b/>
                <w:sz w:val="20"/>
                <w:u w:val="single"/>
              </w:rPr>
              <w:t xml:space="preserve">           </w:t>
            </w:r>
            <w:r w:rsidR="001E4B3C">
              <w:rPr>
                <w:b/>
                <w:sz w:val="20"/>
                <w:u w:val="single"/>
              </w:rPr>
              <w:t>Комарнів</w:t>
            </w:r>
            <w:r w:rsidR="009A20F4">
              <w:rPr>
                <w:b/>
                <w:sz w:val="20"/>
                <w:u w:val="single"/>
              </w:rPr>
              <w:t>ський ДНЗ</w:t>
            </w:r>
            <w:r w:rsidR="001E4B3C">
              <w:rPr>
                <w:b/>
                <w:sz w:val="20"/>
                <w:u w:val="single"/>
              </w:rPr>
              <w:t xml:space="preserve"> №1</w:t>
            </w:r>
            <w:r w:rsidR="009A20F4">
              <w:rPr>
                <w:b/>
                <w:sz w:val="20"/>
                <w:u w:val="single"/>
              </w:rPr>
              <w:t xml:space="preserve"> «К</w:t>
            </w:r>
            <w:r w:rsidR="001E4B3C">
              <w:rPr>
                <w:b/>
                <w:sz w:val="20"/>
                <w:u w:val="single"/>
              </w:rPr>
              <w:t>азочка</w:t>
            </w:r>
            <w:r w:rsidR="009A20F4">
              <w:rPr>
                <w:b/>
                <w:sz w:val="20"/>
                <w:u w:val="single"/>
              </w:rPr>
              <w:t>»</w:t>
            </w:r>
            <w:r w:rsidR="001E4B3C">
              <w:rPr>
                <w:b/>
                <w:sz w:val="20"/>
                <w:u w:val="single"/>
              </w:rPr>
              <w:t xml:space="preserve">                </w:t>
            </w:r>
            <w:r w:rsidR="009A20F4">
              <w:rPr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E21509" w:rsidP="001E4B3C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2234</w:t>
            </w:r>
            <w:r w:rsidR="009A20F4">
              <w:rPr>
                <w:sz w:val="20"/>
              </w:rPr>
              <w:t>54</w:t>
            </w:r>
            <w:r w:rsidR="001E4B3C">
              <w:rPr>
                <w:sz w:val="20"/>
              </w:rPr>
              <w:t>26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1E4B3C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Територія </w:t>
            </w:r>
            <w:r w:rsidR="00CA0B7D">
              <w:rPr>
                <w:b/>
                <w:bCs/>
                <w:sz w:val="20"/>
              </w:rPr>
              <w:t xml:space="preserve"> </w:t>
            </w:r>
            <w:r w:rsidR="004518FD">
              <w:rPr>
                <w:b/>
                <w:sz w:val="20"/>
              </w:rPr>
              <w:t>_________</w:t>
            </w:r>
            <w:r w:rsidR="009A20F4">
              <w:rPr>
                <w:b/>
                <w:sz w:val="20"/>
                <w:u w:val="single"/>
              </w:rPr>
              <w:t xml:space="preserve">Городоцький р-н, </w:t>
            </w:r>
            <w:r w:rsidR="001E4B3C">
              <w:rPr>
                <w:b/>
                <w:sz w:val="20"/>
                <w:u w:val="single"/>
              </w:rPr>
              <w:t>м.Комарно</w:t>
            </w:r>
            <w:r w:rsidRPr="00454706">
              <w:rPr>
                <w:b/>
                <w:sz w:val="20"/>
              </w:rPr>
              <w:t>______________________________</w:t>
            </w:r>
            <w:r w:rsidR="004518FD">
              <w:rPr>
                <w:b/>
                <w:sz w:val="20"/>
              </w:rPr>
              <w:t>________________________</w:t>
            </w:r>
            <w:r w:rsidRPr="00454706">
              <w:rPr>
                <w:b/>
                <w:sz w:val="20"/>
              </w:rPr>
              <w:t>______</w:t>
            </w:r>
            <w:r w:rsidR="009A20F4">
              <w:rPr>
                <w:b/>
                <w:sz w:val="20"/>
              </w:rPr>
              <w:t>_</w:t>
            </w:r>
            <w:r w:rsidR="00EB3A8C">
              <w:rPr>
                <w:b/>
                <w:sz w:val="20"/>
              </w:rPr>
              <w:t>_</w:t>
            </w:r>
            <w:r w:rsidR="009A20F4">
              <w:rPr>
                <w:b/>
                <w:sz w:val="20"/>
              </w:rPr>
              <w:t xml:space="preserve">_____ </w:t>
            </w:r>
            <w:r w:rsidR="00E21509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96DB8" w:rsidP="00067A31">
            <w:pPr>
              <w:ind w:right="-1185"/>
              <w:jc w:val="both"/>
              <w:rPr>
                <w:sz w:val="20"/>
              </w:rPr>
            </w:pP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10163E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 w:rsidRPr="00454706">
              <w:rPr>
                <w:b/>
                <w:sz w:val="20"/>
              </w:rPr>
              <w:t>_________________________________________________________________________</w:t>
            </w:r>
            <w:r w:rsidR="00E26D2F" w:rsidRPr="00E26D2F">
              <w:rPr>
                <w:b/>
                <w:sz w:val="20"/>
                <w:lang w:val="ru-RU"/>
              </w:rPr>
              <w:t xml:space="preserve"> </w:t>
            </w:r>
            <w:r w:rsidR="00755506" w:rsidRPr="00755506">
              <w:rPr>
                <w:b/>
                <w:sz w:val="20"/>
                <w:lang w:val="ru-RU"/>
              </w:rPr>
              <w:t xml:space="preserve">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518FD" w:rsidP="00067A31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  <w:tr w:rsidR="00496DB8" w:rsidTr="00C1079B">
        <w:tc>
          <w:tcPr>
            <w:tcW w:w="13609" w:type="dxa"/>
            <w:gridSpan w:val="12"/>
          </w:tcPr>
          <w:p w:rsidR="00496DB8" w:rsidRDefault="00496DB8" w:rsidP="0010163E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та назва відомчої класифікації видатків та кредитування державного бюджету</w:t>
            </w:r>
            <w:r w:rsidR="009510C8">
              <w:rPr>
                <w:b/>
                <w:bCs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</w:t>
            </w:r>
            <w:r w:rsidR="009510C8">
              <w:rPr>
                <w:b/>
                <w:sz w:val="20"/>
              </w:rPr>
              <w:t>______________________________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c>
          <w:tcPr>
            <w:tcW w:w="13609" w:type="dxa"/>
            <w:gridSpan w:val="12"/>
            <w:tcBorders>
              <w:top w:val="nil"/>
              <w:left w:val="nil"/>
              <w:bottom w:val="nil"/>
            </w:tcBorders>
          </w:tcPr>
          <w:p w:rsidR="00496DB8" w:rsidRPr="00BC64F2" w:rsidRDefault="00496DB8" w:rsidP="00010F5C">
            <w:pPr>
              <w:ind w:right="-1185"/>
              <w:jc w:val="both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державного бюджету</w:t>
            </w:r>
            <w:r w:rsidR="0010163E">
              <w:rPr>
                <w:b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_________________________________</w:t>
            </w:r>
            <w:r w:rsidR="0010163E">
              <w:rPr>
                <w:b/>
                <w:sz w:val="20"/>
              </w:rPr>
              <w:t>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rPr>
          <w:cantSplit/>
          <w:trHeight w:val="295"/>
        </w:trPr>
        <w:tc>
          <w:tcPr>
            <w:tcW w:w="13609" w:type="dxa"/>
            <w:gridSpan w:val="12"/>
          </w:tcPr>
          <w:p w:rsidR="00496DB8" w:rsidRPr="00BC64F2" w:rsidRDefault="00496DB8" w:rsidP="00C1079B">
            <w:pPr>
              <w:ind w:right="-1185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</w:t>
            </w:r>
            <w:r w:rsidR="00C1079B">
              <w:rPr>
                <w:b/>
                <w:sz w:val="20"/>
              </w:rPr>
              <w:t xml:space="preserve">   </w:t>
            </w:r>
            <w:r w:rsidR="00C1079B" w:rsidRPr="00C1079B">
              <w:rPr>
                <w:b/>
                <w:sz w:val="20"/>
                <w:u w:val="single"/>
              </w:rPr>
              <w:t xml:space="preserve">06     </w:t>
            </w:r>
            <w:r w:rsidR="00C1079B" w:rsidRPr="00C1079B">
              <w:rPr>
                <w:b/>
                <w:sz w:val="20"/>
                <w:szCs w:val="20"/>
                <w:u w:val="single"/>
              </w:rPr>
              <w:t>Орган з питань освіти і науки</w:t>
            </w:r>
            <w:r w:rsidR="00C1079B">
              <w:rPr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062865">
        <w:trPr>
          <w:cantSplit/>
          <w:trHeight w:val="932"/>
        </w:trPr>
        <w:tc>
          <w:tcPr>
            <w:tcW w:w="14884" w:type="dxa"/>
            <w:gridSpan w:val="16"/>
          </w:tcPr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місцевих бюджетів (код та назва Типової програмної</w:t>
            </w:r>
          </w:p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класифікації видатків та кредитування місцевих бюджетів / Тимчасової класифікації видатків та кредитування для бюджетів</w:t>
            </w:r>
          </w:p>
          <w:p w:rsidR="00062865" w:rsidRPr="00062865" w:rsidRDefault="00496DB8" w:rsidP="009A20F4">
            <w:pPr>
              <w:tabs>
                <w:tab w:val="left" w:pos="13024"/>
              </w:tabs>
              <w:ind w:right="-118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 xml:space="preserve">місцевого самоврядування, які не застосовують програмно-цільового методу) 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9A20F4">
              <w:rPr>
                <w:b/>
                <w:color w:val="000000"/>
                <w:sz w:val="16"/>
                <w:szCs w:val="16"/>
              </w:rPr>
              <w:t xml:space="preserve"> 061</w:t>
            </w:r>
            <w:r w:rsidR="004A3855">
              <w:rPr>
                <w:b/>
                <w:color w:val="000000"/>
                <w:sz w:val="16"/>
                <w:szCs w:val="16"/>
              </w:rPr>
              <w:t>1</w:t>
            </w:r>
            <w:r w:rsidR="009A20F4">
              <w:rPr>
                <w:b/>
                <w:color w:val="000000"/>
                <w:sz w:val="16"/>
                <w:szCs w:val="16"/>
              </w:rPr>
              <w:t>01</w:t>
            </w:r>
            <w:r w:rsidR="00062865" w:rsidRPr="00062865">
              <w:rPr>
                <w:b/>
                <w:color w:val="000000"/>
                <w:sz w:val="16"/>
                <w:szCs w:val="16"/>
              </w:rPr>
              <w:t>0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062865" w:rsidRPr="00062865">
              <w:rPr>
                <w:b/>
                <w:sz w:val="12"/>
                <w:szCs w:val="12"/>
              </w:rPr>
              <w:t xml:space="preserve">Надання </w:t>
            </w:r>
            <w:r w:rsidR="009A20F4">
              <w:rPr>
                <w:b/>
                <w:sz w:val="12"/>
                <w:szCs w:val="12"/>
              </w:rPr>
              <w:t>дошкільної освіти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</w:rPr>
            </w:pPr>
          </w:p>
        </w:tc>
      </w:tr>
      <w:tr w:rsidR="00496DB8" w:rsidTr="00755506">
        <w:trPr>
          <w:gridAfter w:val="2"/>
          <w:wAfter w:w="1005" w:type="dxa"/>
        </w:trPr>
        <w:tc>
          <w:tcPr>
            <w:tcW w:w="13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pStyle w:val="81"/>
              <w:outlineLvl w:val="7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Періодичність: </w:t>
            </w:r>
            <w:r w:rsidR="007C330B">
              <w:rPr>
                <w:sz w:val="16"/>
                <w:szCs w:val="20"/>
                <w:lang w:val="uk-UA"/>
              </w:rPr>
              <w:t xml:space="preserve">місячна, </w:t>
            </w:r>
            <w:r w:rsidRPr="00062865">
              <w:rPr>
                <w:sz w:val="16"/>
                <w:szCs w:val="20"/>
                <w:u w:val="single"/>
                <w:lang w:val="uk-UA"/>
              </w:rPr>
              <w:t>квартальна</w:t>
            </w:r>
            <w:r>
              <w:rPr>
                <w:sz w:val="16"/>
                <w:szCs w:val="20"/>
                <w:lang w:val="uk-UA"/>
              </w:rPr>
              <w:t>, річна.</w:t>
            </w:r>
          </w:p>
          <w:p w:rsidR="00496DB8" w:rsidRPr="008E5613" w:rsidRDefault="00496DB8" w:rsidP="00587A89">
            <w:pPr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</w:t>
            </w:r>
            <w:r w:rsidR="00AD5FAF">
              <w:rPr>
                <w:sz w:val="16"/>
              </w:rPr>
              <w:t>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ind w:right="-1185"/>
              <w:jc w:val="both"/>
              <w:rPr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3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sz w:val="16"/>
                <w:szCs w:val="16"/>
              </w:rPr>
              <w:t>Показники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2C74CC" w:rsidRDefault="00EC0ABC" w:rsidP="002C74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КЕКВ</w:t>
            </w:r>
            <w:r>
              <w:rPr>
                <w:color w:val="000000"/>
                <w:sz w:val="16"/>
                <w:szCs w:val="16"/>
              </w:rPr>
              <w:t xml:space="preserve"> та/або ККК</w:t>
            </w:r>
            <w:r w:rsidRPr="006B3C9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Код</w:t>
            </w: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Затверджено</w:t>
            </w:r>
          </w:p>
          <w:p w:rsidR="00EC0ABC" w:rsidRPr="006B3C9E" w:rsidRDefault="00EC0ABC" w:rsidP="008C4C2A">
            <w:pPr>
              <w:ind w:left="-62" w:right="-78"/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звітний рік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Перераховано залишок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Касові </w:t>
            </w:r>
          </w:p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Залишок </w:t>
            </w:r>
          </w:p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3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Надходження коштів 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AF5481">
            <w:pPr>
              <w:pStyle w:val="9"/>
              <w:keepNext w:val="0"/>
              <w:rPr>
                <w:b w:val="0"/>
                <w:sz w:val="16"/>
                <w:szCs w:val="16"/>
                <w:lang w:val="uk-UA"/>
              </w:rPr>
            </w:pPr>
            <w:r w:rsidRPr="002B1F08">
              <w:rPr>
                <w:b w:val="0"/>
                <w:sz w:val="16"/>
                <w:szCs w:val="16"/>
                <w:lang w:val="uk-UA"/>
              </w:rPr>
              <w:t>Від отриманих благодійних внесків, грантів та дарунків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65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8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 w:rsidRPr="00655563">
              <w:rPr>
                <w:b w:val="0"/>
                <w:sz w:val="16"/>
                <w:szCs w:val="16"/>
                <w:lang w:val="uk-UA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  <w:p w:rsidR="00655563" w:rsidRPr="00655563" w:rsidRDefault="00655563" w:rsidP="00655563"/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55563" w:rsidRDefault="00EC0ABC" w:rsidP="00AF5481">
            <w:pPr>
              <w:pStyle w:val="9"/>
              <w:keepNext w:val="0"/>
              <w:jc w:val="both"/>
              <w:rPr>
                <w:b w:val="0"/>
                <w:sz w:val="12"/>
                <w:szCs w:val="12"/>
                <w:lang w:val="uk-UA"/>
              </w:rPr>
            </w:pPr>
            <w:r w:rsidRPr="00655563">
              <w:rPr>
                <w:b w:val="0"/>
                <w:sz w:val="12"/>
                <w:szCs w:val="12"/>
                <w:lang w:val="uk-UA"/>
              </w:rPr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r w:rsidRPr="00655563">
              <w:rPr>
                <w:b w:val="0"/>
                <w:bCs/>
                <w:color w:val="000000"/>
                <w:kern w:val="1"/>
                <w:sz w:val="12"/>
                <w:szCs w:val="12"/>
                <w:lang w:val="uk-UA"/>
              </w:rPr>
              <w:t>кошти, що отримують</w:t>
            </w:r>
            <w:r w:rsidRPr="00655563">
              <w:rPr>
                <w:b w:val="0"/>
                <w:bCs/>
                <w:sz w:val="12"/>
                <w:szCs w:val="12"/>
                <w:lang w:val="uk-UA"/>
              </w:rPr>
              <w:t xml:space="preserve"> державні і комунальні вищі навчальні заклади, державні наукові установи, державні і комунальні заклади культури </w:t>
            </w:r>
            <w:r w:rsidRPr="00655563">
              <w:rPr>
                <w:b w:val="0"/>
                <w:sz w:val="12"/>
                <w:szCs w:val="12"/>
                <w:lang w:val="uk-UA"/>
              </w:rPr>
              <w:t>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86D53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E86D53">
              <w:rPr>
                <w:b w:val="0"/>
                <w:sz w:val="16"/>
                <w:szCs w:val="16"/>
                <w:lang w:val="uk-UA"/>
              </w:rPr>
              <w:t>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8C4C2A">
            <w:pPr>
              <w:pStyle w:val="9"/>
              <w:rPr>
                <w:b w:val="0"/>
                <w:bCs/>
                <w:sz w:val="16"/>
                <w:szCs w:val="16"/>
                <w:lang w:val="uk-UA"/>
              </w:rPr>
            </w:pPr>
            <w:r w:rsidRPr="002B1F08">
              <w:rPr>
                <w:b w:val="0"/>
                <w:bCs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Видатки </w:t>
            </w:r>
            <w:r>
              <w:rPr>
                <w:sz w:val="16"/>
                <w:szCs w:val="16"/>
                <w:lang w:val="uk-UA"/>
              </w:rPr>
              <w:t xml:space="preserve">та надання кредитів </w:t>
            </w:r>
            <w:r w:rsidRPr="00C61E60">
              <w:rPr>
                <w:sz w:val="16"/>
                <w:szCs w:val="16"/>
                <w:lang w:val="uk-UA"/>
              </w:rPr>
              <w:t xml:space="preserve">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 xml:space="preserve">усього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1E4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260FAD">
            <w:pPr>
              <w:jc w:val="center"/>
              <w:rPr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1E4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/>
                <w:bCs/>
                <w:iCs/>
                <w:sz w:val="16"/>
                <w:szCs w:val="16"/>
              </w:rPr>
            </w:pPr>
            <w:r w:rsidRPr="001945F8">
              <w:rPr>
                <w:b/>
                <w:bCs/>
                <w:iCs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945F8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1945F8">
              <w:rPr>
                <w:bCs/>
                <w:i/>
                <w:iCs/>
                <w:sz w:val="16"/>
                <w:szCs w:val="16"/>
              </w:rPr>
              <w:t>Оплата праці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1945F8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Заробітна плата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E71C71">
            <w:pPr>
              <w:pStyle w:val="110"/>
              <w:keepNext w:val="0"/>
              <w:rPr>
                <w:sz w:val="16"/>
              </w:rPr>
            </w:pPr>
            <w:r>
              <w:rPr>
                <w:sz w:val="16"/>
              </w:rPr>
              <w:t xml:space="preserve"> Грошове  забезпечення військовослужбовців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4228B1" w:rsidRDefault="00EC0ABC" w:rsidP="00E71C71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 xml:space="preserve"> оплату праці</w:t>
            </w:r>
            <w:r w:rsidRPr="004228B1">
              <w:rPr>
                <w:b w:val="0"/>
                <w:i/>
                <w:sz w:val="16"/>
                <w:lang w:val="uk-UA"/>
              </w:rPr>
              <w:t xml:space="preserve">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210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1945F8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FF0E51" w:rsidRDefault="00EC0ABC" w:rsidP="00E8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E71C71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Предмети, матеріали, обладнання та інвентар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Медикаменти та перев’язувальні матеріали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656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Продукти харчування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2230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B20B73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2636,60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1945F8">
              <w:rPr>
                <w:bCs/>
                <w:i/>
                <w:iCs/>
                <w:sz w:val="16"/>
              </w:rPr>
              <w:t>Оплата послуг (крім комунальних)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2240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4228B1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4228B1">
              <w:rPr>
                <w:bCs/>
                <w:i/>
                <w:iCs/>
                <w:sz w:val="16"/>
              </w:rPr>
              <w:t>Видатки на відрядження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2250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pStyle w:val="91"/>
              <w:rPr>
                <w:b w:val="0"/>
                <w:i/>
                <w:color w:val="auto"/>
                <w:sz w:val="16"/>
              </w:rPr>
            </w:pPr>
            <w:r>
              <w:rPr>
                <w:b w:val="0"/>
                <w:i/>
                <w:color w:val="auto"/>
                <w:sz w:val="16"/>
              </w:rPr>
              <w:t>Видатки</w:t>
            </w:r>
            <w:r w:rsidRPr="00102766">
              <w:rPr>
                <w:b w:val="0"/>
                <w:i/>
                <w:color w:val="auto"/>
                <w:sz w:val="16"/>
              </w:rPr>
              <w:t xml:space="preserve"> та заходи спеціального призначення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2260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102766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теплопостачання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водопостачання </w:t>
            </w:r>
            <w:r>
              <w:rPr>
                <w:sz w:val="16"/>
              </w:rPr>
              <w:t xml:space="preserve"> та</w:t>
            </w:r>
            <w:r w:rsidRPr="00102766">
              <w:rPr>
                <w:sz w:val="16"/>
              </w:rPr>
              <w:t xml:space="preserve"> водовідведення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електроенергії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природного газу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i/>
                <w:color w:val="auto"/>
                <w:sz w:val="16"/>
                <w:lang w:val="uk-UA"/>
              </w:rPr>
            </w:pPr>
            <w:r w:rsidRPr="00102766">
              <w:rPr>
                <w:b w:val="0"/>
                <w:color w:val="auto"/>
                <w:sz w:val="16"/>
                <w:lang w:val="uk-UA"/>
              </w:rPr>
              <w:t xml:space="preserve">  Оплата інших енергоносіїв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color w:val="auto"/>
                <w:sz w:val="16"/>
                <w:lang w:val="uk-UA"/>
              </w:rPr>
            </w:pPr>
            <w:r>
              <w:rPr>
                <w:b w:val="0"/>
                <w:color w:val="auto"/>
                <w:sz w:val="16"/>
                <w:lang w:val="uk-UA"/>
              </w:rPr>
              <w:t xml:space="preserve">  Оплата енергосервісу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706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Pr="00B95C09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517529">
            <w:pPr>
              <w:pStyle w:val="2"/>
              <w:jc w:val="both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Дослідження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і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розробки</w:t>
            </w:r>
            <w:r w:rsidRPr="0010276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 окремі заходи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Pr="002D1378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B0148">
            <w:pPr>
              <w:jc w:val="both"/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102766">
            <w:pPr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8B3EA1" w:rsidRDefault="00EC0ABC" w:rsidP="00E71C7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474A8D">
            <w:pPr>
              <w:pStyle w:val="41"/>
              <w:rPr>
                <w:color w:val="auto"/>
                <w:sz w:val="16"/>
                <w:szCs w:val="16"/>
                <w:lang w:val="uk-UA"/>
              </w:rPr>
            </w:pPr>
            <w:r>
              <w:rPr>
                <w:color w:val="auto"/>
                <w:sz w:val="16"/>
                <w:szCs w:val="16"/>
                <w:lang w:val="uk-UA"/>
              </w:rPr>
              <w:t>П</w:t>
            </w:r>
            <w:r w:rsidRPr="00102766">
              <w:rPr>
                <w:color w:val="auto"/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8C4C2A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474A8D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2630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 w:rsidRPr="001945F8">
              <w:rPr>
                <w:sz w:val="16"/>
                <w:lang w:val="uk-UA"/>
              </w:rPr>
              <w:t>Соціальне забезпечення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 w:rsidRPr="001945F8">
              <w:rPr>
                <w:b/>
                <w:color w:val="000000"/>
                <w:sz w:val="16"/>
              </w:rPr>
              <w:t>2700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Виплата пенсій і допомоги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2710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 xml:space="preserve">Стипендії 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2720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Інші виплати населенню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2730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Інші поточні видатки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D21B7F" w:rsidRDefault="00EC0ABC" w:rsidP="00DC6C94">
            <w:pPr>
              <w:jc w:val="center"/>
              <w:rPr>
                <w:b/>
                <w:sz w:val="16"/>
                <w:szCs w:val="16"/>
              </w:rPr>
            </w:pPr>
            <w:r w:rsidRPr="001945F8">
              <w:rPr>
                <w:b/>
                <w:sz w:val="16"/>
                <w:szCs w:val="16"/>
              </w:rPr>
              <w:t>Капітальні видатки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46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8C4C2A">
            <w:pPr>
              <w:rPr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3110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pStyle w:val="110"/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Капітальне будівництво (придбання)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3120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Капітальне будівництво (придбання) житла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Капітальне  будівництво (придбання) інших       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Капітальний ремонт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sz w:val="16"/>
              </w:rPr>
            </w:pPr>
            <w:r>
              <w:rPr>
                <w:sz w:val="16"/>
              </w:rPr>
              <w:t>Капітальний ремонт житлового фонду  (приміщень)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sz w:val="16"/>
              </w:rPr>
            </w:pPr>
            <w:r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705" w:type="dxa"/>
          </w:tcPr>
          <w:p w:rsidR="00EC0ABC" w:rsidRPr="00FE6A0B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E26D2F" w:rsidRDefault="00EC0ABC" w:rsidP="00486988">
            <w:pPr>
              <w:pStyle w:val="1"/>
              <w:jc w:val="center"/>
              <w:rPr>
                <w:b w:val="0"/>
                <w:bCs/>
                <w:sz w:val="16"/>
                <w:lang w:val="uk-UA"/>
              </w:rPr>
            </w:pPr>
            <w:r w:rsidRPr="00E26D2F">
              <w:rPr>
                <w:b w:val="0"/>
                <w:bCs/>
                <w:sz w:val="16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705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3141</w:t>
            </w:r>
          </w:p>
        </w:tc>
        <w:tc>
          <w:tcPr>
            <w:tcW w:w="706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530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Реконструкція та реставрація інших об’єктів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  <w:lang w:val="ru-RU"/>
              </w:rPr>
            </w:pPr>
            <w:r>
              <w:rPr>
                <w:bCs/>
                <w:color w:val="000000"/>
                <w:sz w:val="16"/>
                <w:lang w:val="ru-RU"/>
              </w:rPr>
              <w:t>3142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F55343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Реставрація пам’яток культури, історії та архітектури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3143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i/>
                <w:sz w:val="16"/>
              </w:rPr>
            </w:pPr>
            <w:r w:rsidRPr="00E26D2F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FF79B5">
            <w:pPr>
              <w:rPr>
                <w:i/>
                <w:sz w:val="16"/>
              </w:rPr>
            </w:pPr>
            <w:r w:rsidRPr="001945F8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Капітальні трансферти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3200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>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3230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D3003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Капітальні трансферти населенню</w:t>
            </w:r>
          </w:p>
        </w:tc>
        <w:tc>
          <w:tcPr>
            <w:tcW w:w="705" w:type="dxa"/>
          </w:tcPr>
          <w:p w:rsidR="00EC0ABC" w:rsidRPr="00811171" w:rsidDel="00D30038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3240</w:t>
            </w:r>
          </w:p>
        </w:tc>
        <w:tc>
          <w:tcPr>
            <w:tcW w:w="706" w:type="dxa"/>
          </w:tcPr>
          <w:p w:rsidR="00EC0ABC" w:rsidDel="00D30038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Внутрішнє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</w:rPr>
              <w:t>4100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>Надання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4110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 xml:space="preserve">Надання кредитів органам державного </w:t>
            </w:r>
            <w:r>
              <w:rPr>
                <w:iCs/>
                <w:sz w:val="16"/>
              </w:rPr>
              <w:t xml:space="preserve">  </w:t>
            </w:r>
            <w:r w:rsidRPr="00811171">
              <w:rPr>
                <w:iCs/>
                <w:sz w:val="16"/>
              </w:rPr>
              <w:t>управління інших  рівнів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4111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4112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741667">
              <w:rPr>
                <w:iCs/>
                <w:sz w:val="16"/>
              </w:rPr>
              <w:t>Надання інших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</w:rPr>
              <w:t>4113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Зовнішнє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b/>
                <w:iCs/>
                <w:color w:val="000000"/>
                <w:sz w:val="16"/>
              </w:rPr>
              <w:t>4200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E30F6C">
              <w:rPr>
                <w:i/>
                <w:sz w:val="16"/>
              </w:rPr>
              <w:t>Надання зовнішніх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i/>
                <w:color w:val="000000"/>
                <w:sz w:val="16"/>
              </w:rPr>
              <w:t>4210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</w:tbl>
    <w:p w:rsidR="005F7EAC" w:rsidRPr="000D5748" w:rsidRDefault="005F7EAC" w:rsidP="00FB11E6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155"/>
        </w:tabs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</w:t>
      </w:r>
      <w:r w:rsidRPr="000D5748">
        <w:rPr>
          <w:sz w:val="20"/>
        </w:rPr>
        <w:tab/>
      </w:r>
      <w:r w:rsidR="00FB11E6">
        <w:rPr>
          <w:sz w:val="20"/>
        </w:rPr>
        <w:tab/>
      </w:r>
      <w:r w:rsidR="00FB11E6">
        <w:rPr>
          <w:sz w:val="20"/>
        </w:rPr>
        <w:tab/>
      </w:r>
      <w:r w:rsidR="00FB11E6">
        <w:rPr>
          <w:sz w:val="20"/>
        </w:rPr>
        <w:tab/>
      </w:r>
      <w:r w:rsidR="00FB11E6" w:rsidRPr="005475D2">
        <w:rPr>
          <w:sz w:val="20"/>
          <w:u w:val="single"/>
        </w:rPr>
        <w:t>І.</w:t>
      </w:r>
      <w:r w:rsidR="00FB11E6">
        <w:rPr>
          <w:sz w:val="20"/>
          <w:u w:val="single"/>
        </w:rPr>
        <w:t xml:space="preserve"> </w:t>
      </w:r>
      <w:r w:rsidR="00FB11E6" w:rsidRPr="005475D2">
        <w:rPr>
          <w:sz w:val="20"/>
          <w:u w:val="single"/>
        </w:rPr>
        <w:t>А. Яскевич</w:t>
      </w:r>
      <w:r w:rsidR="00FB11E6">
        <w:rPr>
          <w:sz w:val="20"/>
        </w:rPr>
        <w:t xml:space="preserve">         </w:t>
      </w: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(підпис)</w:t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(ініціали,</w:t>
      </w:r>
      <w:r w:rsidRPr="000D5748">
        <w:rPr>
          <w:sz w:val="16"/>
          <w:szCs w:val="18"/>
        </w:rPr>
        <w:t xml:space="preserve"> прізвище)</w:t>
      </w:r>
    </w:p>
    <w:p w:rsidR="004A3855" w:rsidRDefault="005F7EAC" w:rsidP="004A3855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="004A3855">
        <w:rPr>
          <w:sz w:val="20"/>
        </w:rPr>
        <w:t xml:space="preserve">                 </w:t>
      </w:r>
      <w:r w:rsidR="004A3855">
        <w:rPr>
          <w:sz w:val="20"/>
          <w:u w:val="single"/>
        </w:rPr>
        <w:t xml:space="preserve"> Т. І. Мацелюх</w:t>
      </w:r>
    </w:p>
    <w:p w:rsidR="005F7EAC" w:rsidRPr="000D5748" w:rsidRDefault="005F7EAC" w:rsidP="005F7EAC">
      <w:pPr>
        <w:jc w:val="both"/>
        <w:rPr>
          <w:sz w:val="20"/>
        </w:rPr>
      </w:pP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 w:rsidR="00D97766"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5F7EAC" w:rsidRPr="000D5748" w:rsidRDefault="005F7EAC" w:rsidP="005F7EAC">
      <w:pPr>
        <w:jc w:val="both"/>
        <w:rPr>
          <w:sz w:val="16"/>
          <w:szCs w:val="16"/>
        </w:rPr>
      </w:pPr>
    </w:p>
    <w:p w:rsidR="005F7EAC" w:rsidRDefault="00AB7FCA" w:rsidP="005F7EAC">
      <w:pPr>
        <w:rPr>
          <w:sz w:val="18"/>
          <w:szCs w:val="18"/>
        </w:rPr>
      </w:pPr>
      <w:r>
        <w:rPr>
          <w:sz w:val="18"/>
          <w:szCs w:val="18"/>
        </w:rPr>
        <w:t>"___"_____________2018</w:t>
      </w:r>
      <w:r w:rsidR="005F7EAC" w:rsidRPr="000D5748">
        <w:rPr>
          <w:sz w:val="18"/>
          <w:szCs w:val="18"/>
        </w:rPr>
        <w:t>року</w:t>
      </w:r>
    </w:p>
    <w:p w:rsidR="008B20C5" w:rsidRPr="000D5748" w:rsidRDefault="008B20C5" w:rsidP="005F7EAC">
      <w:pPr>
        <w:rPr>
          <w:sz w:val="18"/>
          <w:szCs w:val="18"/>
        </w:rPr>
      </w:pPr>
    </w:p>
    <w:sectPr w:rsidR="008B20C5" w:rsidRPr="000D5748" w:rsidSect="00587A89">
      <w:headerReference w:type="even" r:id="rId14"/>
      <w:headerReference w:type="default" r:id="rId15"/>
      <w:pgSz w:w="15840" w:h="12240" w:orient="landscape" w:code="1"/>
      <w:pgMar w:top="284" w:right="567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FF" w:rsidRDefault="00E443FF">
      <w:r>
        <w:separator/>
      </w:r>
    </w:p>
    <w:p w:rsidR="00E443FF" w:rsidRDefault="00E443FF"/>
  </w:endnote>
  <w:endnote w:type="continuationSeparator" w:id="0">
    <w:p w:rsidR="00E443FF" w:rsidRDefault="00E443FF">
      <w:r>
        <w:continuationSeparator/>
      </w:r>
    </w:p>
    <w:p w:rsidR="00E443FF" w:rsidRDefault="00E443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FF" w:rsidRDefault="00E443FF">
      <w:r>
        <w:separator/>
      </w:r>
    </w:p>
    <w:p w:rsidR="00E443FF" w:rsidRDefault="00E443FF"/>
  </w:footnote>
  <w:footnote w:type="continuationSeparator" w:id="0">
    <w:p w:rsidR="00E443FF" w:rsidRDefault="00E443FF">
      <w:r>
        <w:continuationSeparator/>
      </w:r>
    </w:p>
    <w:p w:rsidR="00E443FF" w:rsidRDefault="00E443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Default="00E0794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75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75A8" w:rsidRDefault="00C975A8">
    <w:pPr>
      <w:pStyle w:val="a7"/>
    </w:pPr>
  </w:p>
  <w:p w:rsidR="00C975A8" w:rsidRDefault="00C975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Pr="00557E1E" w:rsidRDefault="00C975A8" w:rsidP="00B2750C">
    <w:pPr>
      <w:pStyle w:val="a7"/>
      <w:tabs>
        <w:tab w:val="center" w:pos="7423"/>
        <w:tab w:val="left" w:pos="1063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07947" w:rsidRPr="00557E1E">
      <w:rPr>
        <w:sz w:val="20"/>
        <w:szCs w:val="20"/>
      </w:rPr>
      <w:fldChar w:fldCharType="begin"/>
    </w:r>
    <w:r w:rsidRPr="00557E1E">
      <w:rPr>
        <w:sz w:val="20"/>
        <w:szCs w:val="20"/>
      </w:rPr>
      <w:instrText xml:space="preserve"> PAGE   \* MERGEFORMAT </w:instrText>
    </w:r>
    <w:r w:rsidR="00E07947" w:rsidRPr="00557E1E">
      <w:rPr>
        <w:sz w:val="20"/>
        <w:szCs w:val="20"/>
      </w:rPr>
      <w:fldChar w:fldCharType="separate"/>
    </w:r>
    <w:r w:rsidR="003178CB">
      <w:rPr>
        <w:noProof/>
        <w:sz w:val="20"/>
        <w:szCs w:val="20"/>
      </w:rPr>
      <w:t>3</w:t>
    </w:r>
    <w:r w:rsidR="00E07947" w:rsidRPr="00557E1E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975A8" w:rsidRPr="006B5528" w:rsidRDefault="00C975A8" w:rsidP="00AA71A1">
    <w:pPr>
      <w:ind w:right="-179"/>
      <w:jc w:val="right"/>
      <w:rPr>
        <w:lang w:val="en-US"/>
      </w:rPr>
    </w:pPr>
    <w:r>
      <w:rPr>
        <w:sz w:val="16"/>
        <w:szCs w:val="16"/>
      </w:rPr>
      <w:t>Продовження додатка</w:t>
    </w:r>
    <w:r w:rsidRPr="007F00BF">
      <w:rPr>
        <w:sz w:val="16"/>
        <w:szCs w:val="16"/>
      </w:rPr>
      <w:t xml:space="preserve"> </w:t>
    </w:r>
    <w:r w:rsidR="00211B94">
      <w:rPr>
        <w:sz w:val="16"/>
        <w:szCs w:val="16"/>
        <w:lang w:val="en-US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8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921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4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A0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49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C5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8D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2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5A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D0C1E"/>
    <w:multiLevelType w:val="hybridMultilevel"/>
    <w:tmpl w:val="36A815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69EB"/>
    <w:rsid w:val="00000143"/>
    <w:rsid w:val="00000484"/>
    <w:rsid w:val="00000796"/>
    <w:rsid w:val="00000D20"/>
    <w:rsid w:val="00002EBB"/>
    <w:rsid w:val="00005E47"/>
    <w:rsid w:val="00006D31"/>
    <w:rsid w:val="00010F5C"/>
    <w:rsid w:val="00014589"/>
    <w:rsid w:val="00014924"/>
    <w:rsid w:val="00016A37"/>
    <w:rsid w:val="000240B5"/>
    <w:rsid w:val="00024120"/>
    <w:rsid w:val="0003030E"/>
    <w:rsid w:val="00030A5E"/>
    <w:rsid w:val="00033955"/>
    <w:rsid w:val="00033F98"/>
    <w:rsid w:val="0003420C"/>
    <w:rsid w:val="000378FC"/>
    <w:rsid w:val="0003791A"/>
    <w:rsid w:val="000455A8"/>
    <w:rsid w:val="0004637C"/>
    <w:rsid w:val="000474B0"/>
    <w:rsid w:val="0005150D"/>
    <w:rsid w:val="00051B88"/>
    <w:rsid w:val="00053A73"/>
    <w:rsid w:val="0005409C"/>
    <w:rsid w:val="00055577"/>
    <w:rsid w:val="000559F3"/>
    <w:rsid w:val="00056B92"/>
    <w:rsid w:val="00062865"/>
    <w:rsid w:val="00062E72"/>
    <w:rsid w:val="00063066"/>
    <w:rsid w:val="0006366D"/>
    <w:rsid w:val="00067A31"/>
    <w:rsid w:val="0007217B"/>
    <w:rsid w:val="00074584"/>
    <w:rsid w:val="00075706"/>
    <w:rsid w:val="000762E2"/>
    <w:rsid w:val="00076B61"/>
    <w:rsid w:val="00080836"/>
    <w:rsid w:val="00080CA6"/>
    <w:rsid w:val="00081B3D"/>
    <w:rsid w:val="000847FC"/>
    <w:rsid w:val="00086055"/>
    <w:rsid w:val="00086F22"/>
    <w:rsid w:val="00090878"/>
    <w:rsid w:val="00090976"/>
    <w:rsid w:val="00090DB9"/>
    <w:rsid w:val="00092518"/>
    <w:rsid w:val="00092FB9"/>
    <w:rsid w:val="00095AD9"/>
    <w:rsid w:val="000A1D43"/>
    <w:rsid w:val="000A211A"/>
    <w:rsid w:val="000A29F9"/>
    <w:rsid w:val="000A44E2"/>
    <w:rsid w:val="000A5857"/>
    <w:rsid w:val="000B077B"/>
    <w:rsid w:val="000B3FB9"/>
    <w:rsid w:val="000B48C9"/>
    <w:rsid w:val="000B4FBA"/>
    <w:rsid w:val="000B6601"/>
    <w:rsid w:val="000B7037"/>
    <w:rsid w:val="000B765F"/>
    <w:rsid w:val="000C043B"/>
    <w:rsid w:val="000C09C9"/>
    <w:rsid w:val="000C0E0C"/>
    <w:rsid w:val="000C284F"/>
    <w:rsid w:val="000C28C3"/>
    <w:rsid w:val="000C42BB"/>
    <w:rsid w:val="000C62FE"/>
    <w:rsid w:val="000D0559"/>
    <w:rsid w:val="000D2BB9"/>
    <w:rsid w:val="000D3CF7"/>
    <w:rsid w:val="000D4138"/>
    <w:rsid w:val="000D4764"/>
    <w:rsid w:val="000D7940"/>
    <w:rsid w:val="000E1A80"/>
    <w:rsid w:val="000E1BD7"/>
    <w:rsid w:val="000E1F97"/>
    <w:rsid w:val="000E259B"/>
    <w:rsid w:val="000E56B6"/>
    <w:rsid w:val="000E5B2D"/>
    <w:rsid w:val="000E7079"/>
    <w:rsid w:val="000F0D6C"/>
    <w:rsid w:val="000F1800"/>
    <w:rsid w:val="000F2391"/>
    <w:rsid w:val="000F4A6C"/>
    <w:rsid w:val="000F5897"/>
    <w:rsid w:val="000F64E1"/>
    <w:rsid w:val="000F6B4C"/>
    <w:rsid w:val="000F6E58"/>
    <w:rsid w:val="00101509"/>
    <w:rsid w:val="0010163E"/>
    <w:rsid w:val="0010252E"/>
    <w:rsid w:val="00102766"/>
    <w:rsid w:val="00104275"/>
    <w:rsid w:val="00105194"/>
    <w:rsid w:val="00107364"/>
    <w:rsid w:val="00111A66"/>
    <w:rsid w:val="00111E24"/>
    <w:rsid w:val="0011222D"/>
    <w:rsid w:val="001126E7"/>
    <w:rsid w:val="00112791"/>
    <w:rsid w:val="00116CA1"/>
    <w:rsid w:val="00120ED9"/>
    <w:rsid w:val="00122016"/>
    <w:rsid w:val="00126B06"/>
    <w:rsid w:val="001313A1"/>
    <w:rsid w:val="0013426E"/>
    <w:rsid w:val="00134E22"/>
    <w:rsid w:val="00134E30"/>
    <w:rsid w:val="0013573F"/>
    <w:rsid w:val="00135FD2"/>
    <w:rsid w:val="00136A24"/>
    <w:rsid w:val="00137B75"/>
    <w:rsid w:val="001423EF"/>
    <w:rsid w:val="001434DD"/>
    <w:rsid w:val="001436A9"/>
    <w:rsid w:val="0014595C"/>
    <w:rsid w:val="0014646C"/>
    <w:rsid w:val="0014731C"/>
    <w:rsid w:val="00151583"/>
    <w:rsid w:val="00153C3F"/>
    <w:rsid w:val="0015441F"/>
    <w:rsid w:val="00155697"/>
    <w:rsid w:val="00156CDF"/>
    <w:rsid w:val="0015780D"/>
    <w:rsid w:val="00161A11"/>
    <w:rsid w:val="00163209"/>
    <w:rsid w:val="00163D7D"/>
    <w:rsid w:val="00163FD4"/>
    <w:rsid w:val="00166145"/>
    <w:rsid w:val="00166749"/>
    <w:rsid w:val="00167D89"/>
    <w:rsid w:val="0017030D"/>
    <w:rsid w:val="00170355"/>
    <w:rsid w:val="0017046E"/>
    <w:rsid w:val="001704B6"/>
    <w:rsid w:val="00170503"/>
    <w:rsid w:val="00172303"/>
    <w:rsid w:val="00172377"/>
    <w:rsid w:val="00172A7D"/>
    <w:rsid w:val="00172B73"/>
    <w:rsid w:val="001742B2"/>
    <w:rsid w:val="00177304"/>
    <w:rsid w:val="0017757F"/>
    <w:rsid w:val="001777B2"/>
    <w:rsid w:val="00181BDA"/>
    <w:rsid w:val="00182B35"/>
    <w:rsid w:val="0018330C"/>
    <w:rsid w:val="0018390F"/>
    <w:rsid w:val="00186BA3"/>
    <w:rsid w:val="00187A37"/>
    <w:rsid w:val="00187BBE"/>
    <w:rsid w:val="00193C73"/>
    <w:rsid w:val="00194455"/>
    <w:rsid w:val="001945F8"/>
    <w:rsid w:val="00196CDF"/>
    <w:rsid w:val="0019733B"/>
    <w:rsid w:val="00197FDE"/>
    <w:rsid w:val="001A0E69"/>
    <w:rsid w:val="001A2EFB"/>
    <w:rsid w:val="001A3127"/>
    <w:rsid w:val="001A353B"/>
    <w:rsid w:val="001A6886"/>
    <w:rsid w:val="001A7CDC"/>
    <w:rsid w:val="001A7DBB"/>
    <w:rsid w:val="001B0957"/>
    <w:rsid w:val="001B1250"/>
    <w:rsid w:val="001B1C29"/>
    <w:rsid w:val="001B21E6"/>
    <w:rsid w:val="001B2A1E"/>
    <w:rsid w:val="001B406E"/>
    <w:rsid w:val="001B5788"/>
    <w:rsid w:val="001C1396"/>
    <w:rsid w:val="001C210D"/>
    <w:rsid w:val="001C213C"/>
    <w:rsid w:val="001C6437"/>
    <w:rsid w:val="001C6AA1"/>
    <w:rsid w:val="001C6D45"/>
    <w:rsid w:val="001C71E9"/>
    <w:rsid w:val="001C79AB"/>
    <w:rsid w:val="001D023B"/>
    <w:rsid w:val="001D0F6A"/>
    <w:rsid w:val="001D31B3"/>
    <w:rsid w:val="001D45E8"/>
    <w:rsid w:val="001D6619"/>
    <w:rsid w:val="001E1F56"/>
    <w:rsid w:val="001E41ED"/>
    <w:rsid w:val="001E4B3C"/>
    <w:rsid w:val="001E5929"/>
    <w:rsid w:val="001E7056"/>
    <w:rsid w:val="001E7D9C"/>
    <w:rsid w:val="001F214E"/>
    <w:rsid w:val="001F348E"/>
    <w:rsid w:val="001F3C7E"/>
    <w:rsid w:val="001F468C"/>
    <w:rsid w:val="001F6A77"/>
    <w:rsid w:val="002023B5"/>
    <w:rsid w:val="00206647"/>
    <w:rsid w:val="00207626"/>
    <w:rsid w:val="002076E4"/>
    <w:rsid w:val="00210925"/>
    <w:rsid w:val="00211B94"/>
    <w:rsid w:val="0021328C"/>
    <w:rsid w:val="002135AC"/>
    <w:rsid w:val="00214800"/>
    <w:rsid w:val="002154D0"/>
    <w:rsid w:val="0021609E"/>
    <w:rsid w:val="002200EF"/>
    <w:rsid w:val="002209BF"/>
    <w:rsid w:val="002213C9"/>
    <w:rsid w:val="002218DC"/>
    <w:rsid w:val="00221D01"/>
    <w:rsid w:val="0022280A"/>
    <w:rsid w:val="00222A6D"/>
    <w:rsid w:val="00223A26"/>
    <w:rsid w:val="002327B5"/>
    <w:rsid w:val="0023405A"/>
    <w:rsid w:val="00235071"/>
    <w:rsid w:val="00236CC9"/>
    <w:rsid w:val="00236DA6"/>
    <w:rsid w:val="00237AB5"/>
    <w:rsid w:val="00237D9E"/>
    <w:rsid w:val="00240049"/>
    <w:rsid w:val="002401FB"/>
    <w:rsid w:val="00241C3B"/>
    <w:rsid w:val="002425DF"/>
    <w:rsid w:val="002428C6"/>
    <w:rsid w:val="00243814"/>
    <w:rsid w:val="0024476A"/>
    <w:rsid w:val="00245534"/>
    <w:rsid w:val="0025213E"/>
    <w:rsid w:val="002522D8"/>
    <w:rsid w:val="0025278E"/>
    <w:rsid w:val="002549EB"/>
    <w:rsid w:val="00254D20"/>
    <w:rsid w:val="00255724"/>
    <w:rsid w:val="00255EB0"/>
    <w:rsid w:val="00256438"/>
    <w:rsid w:val="00257593"/>
    <w:rsid w:val="00257811"/>
    <w:rsid w:val="00257AEB"/>
    <w:rsid w:val="00257B74"/>
    <w:rsid w:val="00260C03"/>
    <w:rsid w:val="00260FAD"/>
    <w:rsid w:val="002612B4"/>
    <w:rsid w:val="002629C4"/>
    <w:rsid w:val="0026604F"/>
    <w:rsid w:val="002700C9"/>
    <w:rsid w:val="002708F3"/>
    <w:rsid w:val="002714D3"/>
    <w:rsid w:val="00272BBC"/>
    <w:rsid w:val="0027411A"/>
    <w:rsid w:val="002747E6"/>
    <w:rsid w:val="00274DDC"/>
    <w:rsid w:val="0028312F"/>
    <w:rsid w:val="002837BD"/>
    <w:rsid w:val="002863F2"/>
    <w:rsid w:val="00290995"/>
    <w:rsid w:val="00290D29"/>
    <w:rsid w:val="002956AF"/>
    <w:rsid w:val="002961F5"/>
    <w:rsid w:val="002963BC"/>
    <w:rsid w:val="0029659D"/>
    <w:rsid w:val="002971CE"/>
    <w:rsid w:val="00297D83"/>
    <w:rsid w:val="002A0EFF"/>
    <w:rsid w:val="002A17DD"/>
    <w:rsid w:val="002A3D08"/>
    <w:rsid w:val="002A4077"/>
    <w:rsid w:val="002A5EED"/>
    <w:rsid w:val="002A647A"/>
    <w:rsid w:val="002A6960"/>
    <w:rsid w:val="002A7DF1"/>
    <w:rsid w:val="002B1F08"/>
    <w:rsid w:val="002B2EB2"/>
    <w:rsid w:val="002B41A9"/>
    <w:rsid w:val="002B44AB"/>
    <w:rsid w:val="002B4F62"/>
    <w:rsid w:val="002B566D"/>
    <w:rsid w:val="002B6D4F"/>
    <w:rsid w:val="002C1021"/>
    <w:rsid w:val="002C18F4"/>
    <w:rsid w:val="002C2946"/>
    <w:rsid w:val="002C2B0C"/>
    <w:rsid w:val="002C351B"/>
    <w:rsid w:val="002C5FE0"/>
    <w:rsid w:val="002C74CC"/>
    <w:rsid w:val="002D11AB"/>
    <w:rsid w:val="002D1378"/>
    <w:rsid w:val="002D4A7D"/>
    <w:rsid w:val="002D7835"/>
    <w:rsid w:val="002E0D05"/>
    <w:rsid w:val="002E1E5C"/>
    <w:rsid w:val="002E2AAE"/>
    <w:rsid w:val="002E3988"/>
    <w:rsid w:val="002E4F31"/>
    <w:rsid w:val="002E5DC8"/>
    <w:rsid w:val="002E6644"/>
    <w:rsid w:val="002E6840"/>
    <w:rsid w:val="002F1DBF"/>
    <w:rsid w:val="002F2757"/>
    <w:rsid w:val="002F2E33"/>
    <w:rsid w:val="002F2EF9"/>
    <w:rsid w:val="002F33A2"/>
    <w:rsid w:val="002F3C61"/>
    <w:rsid w:val="002F4C23"/>
    <w:rsid w:val="002F6132"/>
    <w:rsid w:val="003004F6"/>
    <w:rsid w:val="00301A8A"/>
    <w:rsid w:val="00302E23"/>
    <w:rsid w:val="00304557"/>
    <w:rsid w:val="0030465E"/>
    <w:rsid w:val="00305364"/>
    <w:rsid w:val="003066E9"/>
    <w:rsid w:val="00307858"/>
    <w:rsid w:val="00312009"/>
    <w:rsid w:val="00313B9B"/>
    <w:rsid w:val="0031493F"/>
    <w:rsid w:val="003150FC"/>
    <w:rsid w:val="00315FF1"/>
    <w:rsid w:val="003178CB"/>
    <w:rsid w:val="00320FB8"/>
    <w:rsid w:val="00321C2E"/>
    <w:rsid w:val="0032645A"/>
    <w:rsid w:val="00327F74"/>
    <w:rsid w:val="00330227"/>
    <w:rsid w:val="003316EA"/>
    <w:rsid w:val="00332B5E"/>
    <w:rsid w:val="00332B9B"/>
    <w:rsid w:val="0033525B"/>
    <w:rsid w:val="0033532A"/>
    <w:rsid w:val="0033532D"/>
    <w:rsid w:val="00335B73"/>
    <w:rsid w:val="003404B4"/>
    <w:rsid w:val="00341BB2"/>
    <w:rsid w:val="003466E3"/>
    <w:rsid w:val="0034702B"/>
    <w:rsid w:val="00347BFD"/>
    <w:rsid w:val="00351736"/>
    <w:rsid w:val="00352D34"/>
    <w:rsid w:val="00352ECB"/>
    <w:rsid w:val="00353BE4"/>
    <w:rsid w:val="00354F6A"/>
    <w:rsid w:val="00356E56"/>
    <w:rsid w:val="00357365"/>
    <w:rsid w:val="003607A3"/>
    <w:rsid w:val="00364A05"/>
    <w:rsid w:val="003657F1"/>
    <w:rsid w:val="00371127"/>
    <w:rsid w:val="0037130B"/>
    <w:rsid w:val="00371C81"/>
    <w:rsid w:val="00372462"/>
    <w:rsid w:val="00372AE0"/>
    <w:rsid w:val="00372FF7"/>
    <w:rsid w:val="00373B07"/>
    <w:rsid w:val="00374056"/>
    <w:rsid w:val="00376C79"/>
    <w:rsid w:val="00381EDD"/>
    <w:rsid w:val="00382F0A"/>
    <w:rsid w:val="00383079"/>
    <w:rsid w:val="00383217"/>
    <w:rsid w:val="00383756"/>
    <w:rsid w:val="00384E04"/>
    <w:rsid w:val="0038716E"/>
    <w:rsid w:val="003902E4"/>
    <w:rsid w:val="00390B9A"/>
    <w:rsid w:val="00390E2E"/>
    <w:rsid w:val="00392634"/>
    <w:rsid w:val="00397565"/>
    <w:rsid w:val="003A5881"/>
    <w:rsid w:val="003A61B0"/>
    <w:rsid w:val="003A627D"/>
    <w:rsid w:val="003A6702"/>
    <w:rsid w:val="003B1A2D"/>
    <w:rsid w:val="003B5C14"/>
    <w:rsid w:val="003B6E80"/>
    <w:rsid w:val="003B72D0"/>
    <w:rsid w:val="003B7563"/>
    <w:rsid w:val="003B78EE"/>
    <w:rsid w:val="003B7AB6"/>
    <w:rsid w:val="003C137E"/>
    <w:rsid w:val="003C4BD5"/>
    <w:rsid w:val="003C691D"/>
    <w:rsid w:val="003D08FB"/>
    <w:rsid w:val="003D167F"/>
    <w:rsid w:val="003D26CC"/>
    <w:rsid w:val="003D3E91"/>
    <w:rsid w:val="003D41AE"/>
    <w:rsid w:val="003D4DF9"/>
    <w:rsid w:val="003D53FE"/>
    <w:rsid w:val="003D55F7"/>
    <w:rsid w:val="003E163E"/>
    <w:rsid w:val="003E3D9F"/>
    <w:rsid w:val="003E4003"/>
    <w:rsid w:val="003E4609"/>
    <w:rsid w:val="003E59D0"/>
    <w:rsid w:val="003E5B09"/>
    <w:rsid w:val="003E7C9C"/>
    <w:rsid w:val="003F0F07"/>
    <w:rsid w:val="003F1D33"/>
    <w:rsid w:val="003F1FD2"/>
    <w:rsid w:val="003F2329"/>
    <w:rsid w:val="003F2EBE"/>
    <w:rsid w:val="003F4046"/>
    <w:rsid w:val="003F409E"/>
    <w:rsid w:val="003F546C"/>
    <w:rsid w:val="003F5ACB"/>
    <w:rsid w:val="003F6AD1"/>
    <w:rsid w:val="003F6D0B"/>
    <w:rsid w:val="003F7113"/>
    <w:rsid w:val="003F7ED7"/>
    <w:rsid w:val="004003F7"/>
    <w:rsid w:val="004004A0"/>
    <w:rsid w:val="00402397"/>
    <w:rsid w:val="004039DA"/>
    <w:rsid w:val="004060A9"/>
    <w:rsid w:val="00407E6D"/>
    <w:rsid w:val="00410146"/>
    <w:rsid w:val="00411944"/>
    <w:rsid w:val="004124AC"/>
    <w:rsid w:val="00413403"/>
    <w:rsid w:val="00414D6A"/>
    <w:rsid w:val="00416812"/>
    <w:rsid w:val="00416D1B"/>
    <w:rsid w:val="0041721B"/>
    <w:rsid w:val="004218CD"/>
    <w:rsid w:val="004228B1"/>
    <w:rsid w:val="00423485"/>
    <w:rsid w:val="00423892"/>
    <w:rsid w:val="00424802"/>
    <w:rsid w:val="00432A30"/>
    <w:rsid w:val="00433A9A"/>
    <w:rsid w:val="00434DE3"/>
    <w:rsid w:val="00434F8D"/>
    <w:rsid w:val="00436C91"/>
    <w:rsid w:val="00437789"/>
    <w:rsid w:val="00437C94"/>
    <w:rsid w:val="00443CF5"/>
    <w:rsid w:val="00451009"/>
    <w:rsid w:val="004518FD"/>
    <w:rsid w:val="004535D1"/>
    <w:rsid w:val="00454706"/>
    <w:rsid w:val="00455565"/>
    <w:rsid w:val="0046029D"/>
    <w:rsid w:val="004607FE"/>
    <w:rsid w:val="0046080F"/>
    <w:rsid w:val="00460E7E"/>
    <w:rsid w:val="00461202"/>
    <w:rsid w:val="004613F7"/>
    <w:rsid w:val="004627E8"/>
    <w:rsid w:val="004634DB"/>
    <w:rsid w:val="00464043"/>
    <w:rsid w:val="004640D3"/>
    <w:rsid w:val="004673F6"/>
    <w:rsid w:val="00467418"/>
    <w:rsid w:val="00471AA8"/>
    <w:rsid w:val="004724A6"/>
    <w:rsid w:val="00472A62"/>
    <w:rsid w:val="004738B5"/>
    <w:rsid w:val="00474922"/>
    <w:rsid w:val="00474A8D"/>
    <w:rsid w:val="0047624C"/>
    <w:rsid w:val="00476F45"/>
    <w:rsid w:val="00476FC7"/>
    <w:rsid w:val="00480F0D"/>
    <w:rsid w:val="00482EF3"/>
    <w:rsid w:val="00486681"/>
    <w:rsid w:val="00486988"/>
    <w:rsid w:val="00487423"/>
    <w:rsid w:val="00490A00"/>
    <w:rsid w:val="00490BDD"/>
    <w:rsid w:val="004921EE"/>
    <w:rsid w:val="00494603"/>
    <w:rsid w:val="00496DB8"/>
    <w:rsid w:val="004A09C2"/>
    <w:rsid w:val="004A269A"/>
    <w:rsid w:val="004A26BA"/>
    <w:rsid w:val="004A3855"/>
    <w:rsid w:val="004A553F"/>
    <w:rsid w:val="004A56A9"/>
    <w:rsid w:val="004A5DF5"/>
    <w:rsid w:val="004A6A6F"/>
    <w:rsid w:val="004B0C10"/>
    <w:rsid w:val="004B491E"/>
    <w:rsid w:val="004B65C7"/>
    <w:rsid w:val="004C04D5"/>
    <w:rsid w:val="004C1168"/>
    <w:rsid w:val="004C19DB"/>
    <w:rsid w:val="004C30E9"/>
    <w:rsid w:val="004C3E18"/>
    <w:rsid w:val="004C5384"/>
    <w:rsid w:val="004C6C86"/>
    <w:rsid w:val="004C7297"/>
    <w:rsid w:val="004D19E2"/>
    <w:rsid w:val="004D44D2"/>
    <w:rsid w:val="004E1065"/>
    <w:rsid w:val="004E3A7E"/>
    <w:rsid w:val="004E5494"/>
    <w:rsid w:val="004E5933"/>
    <w:rsid w:val="004E5971"/>
    <w:rsid w:val="004E685A"/>
    <w:rsid w:val="004F27C6"/>
    <w:rsid w:val="004F2A81"/>
    <w:rsid w:val="004F4B76"/>
    <w:rsid w:val="004F583F"/>
    <w:rsid w:val="004F58BA"/>
    <w:rsid w:val="004F7B75"/>
    <w:rsid w:val="00500AC5"/>
    <w:rsid w:val="00503614"/>
    <w:rsid w:val="00506D0A"/>
    <w:rsid w:val="00510318"/>
    <w:rsid w:val="00516846"/>
    <w:rsid w:val="0051705C"/>
    <w:rsid w:val="00517529"/>
    <w:rsid w:val="00520806"/>
    <w:rsid w:val="00523071"/>
    <w:rsid w:val="0052319D"/>
    <w:rsid w:val="00526DC4"/>
    <w:rsid w:val="005274B9"/>
    <w:rsid w:val="00530C81"/>
    <w:rsid w:val="0053184F"/>
    <w:rsid w:val="00534434"/>
    <w:rsid w:val="00534B8B"/>
    <w:rsid w:val="0053669A"/>
    <w:rsid w:val="005378D8"/>
    <w:rsid w:val="005425D9"/>
    <w:rsid w:val="00544065"/>
    <w:rsid w:val="005448F2"/>
    <w:rsid w:val="005466F9"/>
    <w:rsid w:val="00547CC0"/>
    <w:rsid w:val="00547DC1"/>
    <w:rsid w:val="005501B6"/>
    <w:rsid w:val="00550C87"/>
    <w:rsid w:val="005523AE"/>
    <w:rsid w:val="00554199"/>
    <w:rsid w:val="0055531D"/>
    <w:rsid w:val="005566F7"/>
    <w:rsid w:val="00557E1E"/>
    <w:rsid w:val="00561CFE"/>
    <w:rsid w:val="00561D98"/>
    <w:rsid w:val="00563956"/>
    <w:rsid w:val="00566B55"/>
    <w:rsid w:val="00566FD0"/>
    <w:rsid w:val="0057035F"/>
    <w:rsid w:val="0057338B"/>
    <w:rsid w:val="005767F8"/>
    <w:rsid w:val="00576DDB"/>
    <w:rsid w:val="005773DA"/>
    <w:rsid w:val="00580010"/>
    <w:rsid w:val="0058169B"/>
    <w:rsid w:val="00584E3E"/>
    <w:rsid w:val="005854CE"/>
    <w:rsid w:val="00586473"/>
    <w:rsid w:val="005871DF"/>
    <w:rsid w:val="00587A89"/>
    <w:rsid w:val="00592474"/>
    <w:rsid w:val="00593D55"/>
    <w:rsid w:val="0059466C"/>
    <w:rsid w:val="005956BD"/>
    <w:rsid w:val="00595B4F"/>
    <w:rsid w:val="00595BB9"/>
    <w:rsid w:val="005A21D2"/>
    <w:rsid w:val="005A2D3D"/>
    <w:rsid w:val="005A331A"/>
    <w:rsid w:val="005A3CCC"/>
    <w:rsid w:val="005A4048"/>
    <w:rsid w:val="005A49C9"/>
    <w:rsid w:val="005A4A0A"/>
    <w:rsid w:val="005A679D"/>
    <w:rsid w:val="005A717F"/>
    <w:rsid w:val="005A7933"/>
    <w:rsid w:val="005B135D"/>
    <w:rsid w:val="005B1C9E"/>
    <w:rsid w:val="005B23C9"/>
    <w:rsid w:val="005B2476"/>
    <w:rsid w:val="005B478F"/>
    <w:rsid w:val="005B57B1"/>
    <w:rsid w:val="005B606B"/>
    <w:rsid w:val="005B743E"/>
    <w:rsid w:val="005C390C"/>
    <w:rsid w:val="005C6DFA"/>
    <w:rsid w:val="005D0E27"/>
    <w:rsid w:val="005D19AE"/>
    <w:rsid w:val="005D2417"/>
    <w:rsid w:val="005D26DF"/>
    <w:rsid w:val="005D4441"/>
    <w:rsid w:val="005D4F31"/>
    <w:rsid w:val="005D517F"/>
    <w:rsid w:val="005D5B79"/>
    <w:rsid w:val="005D7515"/>
    <w:rsid w:val="005E3C99"/>
    <w:rsid w:val="005E7293"/>
    <w:rsid w:val="005F015D"/>
    <w:rsid w:val="005F36B4"/>
    <w:rsid w:val="005F5794"/>
    <w:rsid w:val="005F6B39"/>
    <w:rsid w:val="005F7EAC"/>
    <w:rsid w:val="00601657"/>
    <w:rsid w:val="006020B0"/>
    <w:rsid w:val="006026D9"/>
    <w:rsid w:val="00602C7D"/>
    <w:rsid w:val="006037C2"/>
    <w:rsid w:val="00607E91"/>
    <w:rsid w:val="0061048D"/>
    <w:rsid w:val="00610502"/>
    <w:rsid w:val="00610BEF"/>
    <w:rsid w:val="00611639"/>
    <w:rsid w:val="00613A2B"/>
    <w:rsid w:val="006203DA"/>
    <w:rsid w:val="00620408"/>
    <w:rsid w:val="00620736"/>
    <w:rsid w:val="00620D61"/>
    <w:rsid w:val="00620FFD"/>
    <w:rsid w:val="00622B3A"/>
    <w:rsid w:val="00623262"/>
    <w:rsid w:val="006257D8"/>
    <w:rsid w:val="00626C06"/>
    <w:rsid w:val="00627308"/>
    <w:rsid w:val="0063190B"/>
    <w:rsid w:val="00632299"/>
    <w:rsid w:val="00632A0A"/>
    <w:rsid w:val="0063444F"/>
    <w:rsid w:val="00641777"/>
    <w:rsid w:val="00642E6E"/>
    <w:rsid w:val="00643A75"/>
    <w:rsid w:val="00643D4A"/>
    <w:rsid w:val="006446C7"/>
    <w:rsid w:val="006468AC"/>
    <w:rsid w:val="00650288"/>
    <w:rsid w:val="00650850"/>
    <w:rsid w:val="006525FA"/>
    <w:rsid w:val="00653156"/>
    <w:rsid w:val="00653C41"/>
    <w:rsid w:val="0065460A"/>
    <w:rsid w:val="006552BF"/>
    <w:rsid w:val="00655563"/>
    <w:rsid w:val="00656A0C"/>
    <w:rsid w:val="0065713D"/>
    <w:rsid w:val="006573A0"/>
    <w:rsid w:val="00660336"/>
    <w:rsid w:val="00665DB0"/>
    <w:rsid w:val="00670699"/>
    <w:rsid w:val="006715A5"/>
    <w:rsid w:val="00672918"/>
    <w:rsid w:val="0067560C"/>
    <w:rsid w:val="0067682B"/>
    <w:rsid w:val="0069111E"/>
    <w:rsid w:val="00691224"/>
    <w:rsid w:val="00692E7C"/>
    <w:rsid w:val="00693600"/>
    <w:rsid w:val="006947C9"/>
    <w:rsid w:val="00694920"/>
    <w:rsid w:val="006A13AA"/>
    <w:rsid w:val="006A28F3"/>
    <w:rsid w:val="006A3C7B"/>
    <w:rsid w:val="006A476C"/>
    <w:rsid w:val="006A4DB5"/>
    <w:rsid w:val="006A63C8"/>
    <w:rsid w:val="006A6C01"/>
    <w:rsid w:val="006B06AF"/>
    <w:rsid w:val="006B1216"/>
    <w:rsid w:val="006B2052"/>
    <w:rsid w:val="006B2A35"/>
    <w:rsid w:val="006B3C9E"/>
    <w:rsid w:val="006B4D88"/>
    <w:rsid w:val="006B4D9F"/>
    <w:rsid w:val="006B545D"/>
    <w:rsid w:val="006B5528"/>
    <w:rsid w:val="006B7F44"/>
    <w:rsid w:val="006C09D7"/>
    <w:rsid w:val="006C2BD3"/>
    <w:rsid w:val="006D230E"/>
    <w:rsid w:val="006D4DE1"/>
    <w:rsid w:val="006D5A41"/>
    <w:rsid w:val="006E056D"/>
    <w:rsid w:val="006E0D5A"/>
    <w:rsid w:val="006E24DE"/>
    <w:rsid w:val="006E3318"/>
    <w:rsid w:val="006E36AC"/>
    <w:rsid w:val="006E3D06"/>
    <w:rsid w:val="006E657D"/>
    <w:rsid w:val="006E793E"/>
    <w:rsid w:val="006E7E31"/>
    <w:rsid w:val="006F0FBF"/>
    <w:rsid w:val="006F1144"/>
    <w:rsid w:val="006F3242"/>
    <w:rsid w:val="006F386E"/>
    <w:rsid w:val="006F3B52"/>
    <w:rsid w:val="006F5A39"/>
    <w:rsid w:val="006F6697"/>
    <w:rsid w:val="006F672A"/>
    <w:rsid w:val="006F6AF9"/>
    <w:rsid w:val="007000B5"/>
    <w:rsid w:val="007003E7"/>
    <w:rsid w:val="0070139B"/>
    <w:rsid w:val="0070751D"/>
    <w:rsid w:val="00707701"/>
    <w:rsid w:val="00710BB7"/>
    <w:rsid w:val="007111BF"/>
    <w:rsid w:val="00715855"/>
    <w:rsid w:val="0071685F"/>
    <w:rsid w:val="00723C1A"/>
    <w:rsid w:val="007273AB"/>
    <w:rsid w:val="00727824"/>
    <w:rsid w:val="00731D97"/>
    <w:rsid w:val="007348B6"/>
    <w:rsid w:val="007357E9"/>
    <w:rsid w:val="00735B74"/>
    <w:rsid w:val="00736922"/>
    <w:rsid w:val="00736F99"/>
    <w:rsid w:val="00737376"/>
    <w:rsid w:val="00737E36"/>
    <w:rsid w:val="00741054"/>
    <w:rsid w:val="007411C9"/>
    <w:rsid w:val="00741275"/>
    <w:rsid w:val="007414ED"/>
    <w:rsid w:val="00741667"/>
    <w:rsid w:val="0074347F"/>
    <w:rsid w:val="007445C4"/>
    <w:rsid w:val="00744F58"/>
    <w:rsid w:val="007451EC"/>
    <w:rsid w:val="00745C06"/>
    <w:rsid w:val="00747AFE"/>
    <w:rsid w:val="00747B75"/>
    <w:rsid w:val="00751F01"/>
    <w:rsid w:val="0075256E"/>
    <w:rsid w:val="00752ACA"/>
    <w:rsid w:val="00752B95"/>
    <w:rsid w:val="007531D0"/>
    <w:rsid w:val="00753255"/>
    <w:rsid w:val="00755506"/>
    <w:rsid w:val="00755BE5"/>
    <w:rsid w:val="00756BB1"/>
    <w:rsid w:val="007571F7"/>
    <w:rsid w:val="0076016B"/>
    <w:rsid w:val="0076078D"/>
    <w:rsid w:val="00763AB1"/>
    <w:rsid w:val="0076438E"/>
    <w:rsid w:val="007656F4"/>
    <w:rsid w:val="007663B5"/>
    <w:rsid w:val="0076641E"/>
    <w:rsid w:val="007671A8"/>
    <w:rsid w:val="00767203"/>
    <w:rsid w:val="00771394"/>
    <w:rsid w:val="00771EE7"/>
    <w:rsid w:val="00774D0B"/>
    <w:rsid w:val="0077707E"/>
    <w:rsid w:val="00777E21"/>
    <w:rsid w:val="00780C45"/>
    <w:rsid w:val="00780F7B"/>
    <w:rsid w:val="0078180F"/>
    <w:rsid w:val="00782757"/>
    <w:rsid w:val="007827E9"/>
    <w:rsid w:val="00783AC0"/>
    <w:rsid w:val="00783C7F"/>
    <w:rsid w:val="00787496"/>
    <w:rsid w:val="0079053C"/>
    <w:rsid w:val="00791462"/>
    <w:rsid w:val="00791617"/>
    <w:rsid w:val="007916D3"/>
    <w:rsid w:val="00793F85"/>
    <w:rsid w:val="00795114"/>
    <w:rsid w:val="0079663F"/>
    <w:rsid w:val="00796A14"/>
    <w:rsid w:val="007A060F"/>
    <w:rsid w:val="007A2005"/>
    <w:rsid w:val="007A2665"/>
    <w:rsid w:val="007A4BFA"/>
    <w:rsid w:val="007B372E"/>
    <w:rsid w:val="007B3B28"/>
    <w:rsid w:val="007B4888"/>
    <w:rsid w:val="007B49CF"/>
    <w:rsid w:val="007B5914"/>
    <w:rsid w:val="007B66BB"/>
    <w:rsid w:val="007B6C18"/>
    <w:rsid w:val="007B6C22"/>
    <w:rsid w:val="007C00F8"/>
    <w:rsid w:val="007C0437"/>
    <w:rsid w:val="007C0815"/>
    <w:rsid w:val="007C2DA4"/>
    <w:rsid w:val="007C330B"/>
    <w:rsid w:val="007C4DD9"/>
    <w:rsid w:val="007C59E9"/>
    <w:rsid w:val="007C5D58"/>
    <w:rsid w:val="007D0FA3"/>
    <w:rsid w:val="007D107A"/>
    <w:rsid w:val="007D3041"/>
    <w:rsid w:val="007D7C70"/>
    <w:rsid w:val="007D7EC5"/>
    <w:rsid w:val="007E0B3E"/>
    <w:rsid w:val="007E1316"/>
    <w:rsid w:val="007E30C9"/>
    <w:rsid w:val="007E35C7"/>
    <w:rsid w:val="007E4DCB"/>
    <w:rsid w:val="007E5820"/>
    <w:rsid w:val="007E6335"/>
    <w:rsid w:val="007E7375"/>
    <w:rsid w:val="007F00BF"/>
    <w:rsid w:val="007F1599"/>
    <w:rsid w:val="007F6487"/>
    <w:rsid w:val="007F6EEF"/>
    <w:rsid w:val="00800159"/>
    <w:rsid w:val="008019D6"/>
    <w:rsid w:val="00802677"/>
    <w:rsid w:val="00802F79"/>
    <w:rsid w:val="00805161"/>
    <w:rsid w:val="00805440"/>
    <w:rsid w:val="00811171"/>
    <w:rsid w:val="00812730"/>
    <w:rsid w:val="00812912"/>
    <w:rsid w:val="00812DDB"/>
    <w:rsid w:val="00812DE2"/>
    <w:rsid w:val="00814F23"/>
    <w:rsid w:val="00815C7F"/>
    <w:rsid w:val="0081633D"/>
    <w:rsid w:val="0081659A"/>
    <w:rsid w:val="00820525"/>
    <w:rsid w:val="008222A4"/>
    <w:rsid w:val="00822871"/>
    <w:rsid w:val="00825C08"/>
    <w:rsid w:val="00825F89"/>
    <w:rsid w:val="00826AFE"/>
    <w:rsid w:val="0082706F"/>
    <w:rsid w:val="008360C4"/>
    <w:rsid w:val="008403A3"/>
    <w:rsid w:val="00840920"/>
    <w:rsid w:val="008410A1"/>
    <w:rsid w:val="008425F3"/>
    <w:rsid w:val="00844862"/>
    <w:rsid w:val="008503B0"/>
    <w:rsid w:val="008503C1"/>
    <w:rsid w:val="00850C5A"/>
    <w:rsid w:val="00851402"/>
    <w:rsid w:val="00851FEF"/>
    <w:rsid w:val="00853E01"/>
    <w:rsid w:val="00854323"/>
    <w:rsid w:val="0085433C"/>
    <w:rsid w:val="0085628C"/>
    <w:rsid w:val="008579DB"/>
    <w:rsid w:val="00857B83"/>
    <w:rsid w:val="00857CE2"/>
    <w:rsid w:val="008609A6"/>
    <w:rsid w:val="0086322A"/>
    <w:rsid w:val="0087294D"/>
    <w:rsid w:val="00874F19"/>
    <w:rsid w:val="00876828"/>
    <w:rsid w:val="008779F9"/>
    <w:rsid w:val="00881044"/>
    <w:rsid w:val="0088225B"/>
    <w:rsid w:val="00883685"/>
    <w:rsid w:val="00884058"/>
    <w:rsid w:val="008853B6"/>
    <w:rsid w:val="00887527"/>
    <w:rsid w:val="0089321B"/>
    <w:rsid w:val="00893C3A"/>
    <w:rsid w:val="00894692"/>
    <w:rsid w:val="00896309"/>
    <w:rsid w:val="008A0D5D"/>
    <w:rsid w:val="008A23D5"/>
    <w:rsid w:val="008A4456"/>
    <w:rsid w:val="008A4619"/>
    <w:rsid w:val="008A57AA"/>
    <w:rsid w:val="008A5CEB"/>
    <w:rsid w:val="008B0A57"/>
    <w:rsid w:val="008B20C5"/>
    <w:rsid w:val="008B237D"/>
    <w:rsid w:val="008B3EA1"/>
    <w:rsid w:val="008B6159"/>
    <w:rsid w:val="008B731F"/>
    <w:rsid w:val="008C3BDC"/>
    <w:rsid w:val="008C4C2A"/>
    <w:rsid w:val="008C56C8"/>
    <w:rsid w:val="008C6A74"/>
    <w:rsid w:val="008C76BE"/>
    <w:rsid w:val="008D0207"/>
    <w:rsid w:val="008D37CF"/>
    <w:rsid w:val="008D3BBA"/>
    <w:rsid w:val="008D44D8"/>
    <w:rsid w:val="008D47BA"/>
    <w:rsid w:val="008D4F72"/>
    <w:rsid w:val="008D54E4"/>
    <w:rsid w:val="008D62B5"/>
    <w:rsid w:val="008D6BFF"/>
    <w:rsid w:val="008D7CD3"/>
    <w:rsid w:val="008E1BCB"/>
    <w:rsid w:val="008E1EE7"/>
    <w:rsid w:val="008E203C"/>
    <w:rsid w:val="008E2BEE"/>
    <w:rsid w:val="008E2FCB"/>
    <w:rsid w:val="008E3DB6"/>
    <w:rsid w:val="008E5613"/>
    <w:rsid w:val="008E7AEE"/>
    <w:rsid w:val="008F2628"/>
    <w:rsid w:val="008F31F0"/>
    <w:rsid w:val="00900705"/>
    <w:rsid w:val="00900915"/>
    <w:rsid w:val="00900B90"/>
    <w:rsid w:val="0090347F"/>
    <w:rsid w:val="00903530"/>
    <w:rsid w:val="0090364F"/>
    <w:rsid w:val="00903D99"/>
    <w:rsid w:val="00903E69"/>
    <w:rsid w:val="009077A4"/>
    <w:rsid w:val="009102CB"/>
    <w:rsid w:val="009107F1"/>
    <w:rsid w:val="00911655"/>
    <w:rsid w:val="00913C4C"/>
    <w:rsid w:val="00914A0A"/>
    <w:rsid w:val="00915AC5"/>
    <w:rsid w:val="00916F01"/>
    <w:rsid w:val="00917ACD"/>
    <w:rsid w:val="009225F2"/>
    <w:rsid w:val="00923324"/>
    <w:rsid w:val="0092552C"/>
    <w:rsid w:val="00927594"/>
    <w:rsid w:val="00930392"/>
    <w:rsid w:val="00933C9F"/>
    <w:rsid w:val="0093585E"/>
    <w:rsid w:val="00937D68"/>
    <w:rsid w:val="0094335A"/>
    <w:rsid w:val="00945436"/>
    <w:rsid w:val="0094633C"/>
    <w:rsid w:val="009464B4"/>
    <w:rsid w:val="00950417"/>
    <w:rsid w:val="009510C8"/>
    <w:rsid w:val="00951137"/>
    <w:rsid w:val="00953502"/>
    <w:rsid w:val="00954994"/>
    <w:rsid w:val="0095503D"/>
    <w:rsid w:val="00960346"/>
    <w:rsid w:val="00964D0E"/>
    <w:rsid w:val="00966D0B"/>
    <w:rsid w:val="00966FEF"/>
    <w:rsid w:val="0097166E"/>
    <w:rsid w:val="00973D27"/>
    <w:rsid w:val="00975E31"/>
    <w:rsid w:val="009768B7"/>
    <w:rsid w:val="00977752"/>
    <w:rsid w:val="009801DA"/>
    <w:rsid w:val="00980832"/>
    <w:rsid w:val="00981CCB"/>
    <w:rsid w:val="009836FC"/>
    <w:rsid w:val="00984AF8"/>
    <w:rsid w:val="009905A5"/>
    <w:rsid w:val="009905FE"/>
    <w:rsid w:val="00995146"/>
    <w:rsid w:val="009951F9"/>
    <w:rsid w:val="0099534D"/>
    <w:rsid w:val="009969DB"/>
    <w:rsid w:val="009A009D"/>
    <w:rsid w:val="009A1C5D"/>
    <w:rsid w:val="009A20F4"/>
    <w:rsid w:val="009A2991"/>
    <w:rsid w:val="009A377F"/>
    <w:rsid w:val="009A3E65"/>
    <w:rsid w:val="009B01CC"/>
    <w:rsid w:val="009B0223"/>
    <w:rsid w:val="009B1D41"/>
    <w:rsid w:val="009B2F43"/>
    <w:rsid w:val="009B3ED6"/>
    <w:rsid w:val="009B5B7B"/>
    <w:rsid w:val="009B608A"/>
    <w:rsid w:val="009B64F8"/>
    <w:rsid w:val="009B6742"/>
    <w:rsid w:val="009C1C0C"/>
    <w:rsid w:val="009C1C9B"/>
    <w:rsid w:val="009C6140"/>
    <w:rsid w:val="009C7437"/>
    <w:rsid w:val="009C78E2"/>
    <w:rsid w:val="009D22AB"/>
    <w:rsid w:val="009D3C25"/>
    <w:rsid w:val="009D3C91"/>
    <w:rsid w:val="009D609A"/>
    <w:rsid w:val="009D6F13"/>
    <w:rsid w:val="009E05AA"/>
    <w:rsid w:val="009E090B"/>
    <w:rsid w:val="009E19C4"/>
    <w:rsid w:val="009E46A4"/>
    <w:rsid w:val="009E4B8A"/>
    <w:rsid w:val="009E5388"/>
    <w:rsid w:val="009E5752"/>
    <w:rsid w:val="009E5F14"/>
    <w:rsid w:val="009F319E"/>
    <w:rsid w:val="009F3C93"/>
    <w:rsid w:val="009F79C7"/>
    <w:rsid w:val="00A01EE6"/>
    <w:rsid w:val="00A0294A"/>
    <w:rsid w:val="00A0309B"/>
    <w:rsid w:val="00A0448E"/>
    <w:rsid w:val="00A051B2"/>
    <w:rsid w:val="00A06150"/>
    <w:rsid w:val="00A06CD8"/>
    <w:rsid w:val="00A10396"/>
    <w:rsid w:val="00A12864"/>
    <w:rsid w:val="00A128BE"/>
    <w:rsid w:val="00A15D94"/>
    <w:rsid w:val="00A1719C"/>
    <w:rsid w:val="00A17659"/>
    <w:rsid w:val="00A21A70"/>
    <w:rsid w:val="00A23CFD"/>
    <w:rsid w:val="00A23DC9"/>
    <w:rsid w:val="00A2537E"/>
    <w:rsid w:val="00A25534"/>
    <w:rsid w:val="00A2598D"/>
    <w:rsid w:val="00A25EBA"/>
    <w:rsid w:val="00A279CF"/>
    <w:rsid w:val="00A27BE5"/>
    <w:rsid w:val="00A27E9F"/>
    <w:rsid w:val="00A301F2"/>
    <w:rsid w:val="00A32A23"/>
    <w:rsid w:val="00A33F11"/>
    <w:rsid w:val="00A34304"/>
    <w:rsid w:val="00A35B81"/>
    <w:rsid w:val="00A36442"/>
    <w:rsid w:val="00A36BC4"/>
    <w:rsid w:val="00A40501"/>
    <w:rsid w:val="00A43838"/>
    <w:rsid w:val="00A4563C"/>
    <w:rsid w:val="00A47693"/>
    <w:rsid w:val="00A478DC"/>
    <w:rsid w:val="00A50814"/>
    <w:rsid w:val="00A51528"/>
    <w:rsid w:val="00A51C9E"/>
    <w:rsid w:val="00A52A34"/>
    <w:rsid w:val="00A536F0"/>
    <w:rsid w:val="00A56361"/>
    <w:rsid w:val="00A57106"/>
    <w:rsid w:val="00A57500"/>
    <w:rsid w:val="00A5784F"/>
    <w:rsid w:val="00A579C6"/>
    <w:rsid w:val="00A6276B"/>
    <w:rsid w:val="00A630C7"/>
    <w:rsid w:val="00A63B14"/>
    <w:rsid w:val="00A65438"/>
    <w:rsid w:val="00A65E57"/>
    <w:rsid w:val="00A70959"/>
    <w:rsid w:val="00A74664"/>
    <w:rsid w:val="00A8017F"/>
    <w:rsid w:val="00A8023E"/>
    <w:rsid w:val="00A809C6"/>
    <w:rsid w:val="00A84100"/>
    <w:rsid w:val="00A857BB"/>
    <w:rsid w:val="00A907EF"/>
    <w:rsid w:val="00A91924"/>
    <w:rsid w:val="00A924F6"/>
    <w:rsid w:val="00A92656"/>
    <w:rsid w:val="00A92B5C"/>
    <w:rsid w:val="00A947B6"/>
    <w:rsid w:val="00A95A86"/>
    <w:rsid w:val="00AA19C5"/>
    <w:rsid w:val="00AA1B01"/>
    <w:rsid w:val="00AA57A3"/>
    <w:rsid w:val="00AA71A1"/>
    <w:rsid w:val="00AB2209"/>
    <w:rsid w:val="00AB397E"/>
    <w:rsid w:val="00AB3B9C"/>
    <w:rsid w:val="00AB5555"/>
    <w:rsid w:val="00AB78C3"/>
    <w:rsid w:val="00AB7FCA"/>
    <w:rsid w:val="00AC37AB"/>
    <w:rsid w:val="00AC3EE6"/>
    <w:rsid w:val="00AC4629"/>
    <w:rsid w:val="00AC4799"/>
    <w:rsid w:val="00AC48BF"/>
    <w:rsid w:val="00AC4A04"/>
    <w:rsid w:val="00AD04B8"/>
    <w:rsid w:val="00AD0627"/>
    <w:rsid w:val="00AD3FCF"/>
    <w:rsid w:val="00AD5FAF"/>
    <w:rsid w:val="00AD6A72"/>
    <w:rsid w:val="00AD7BB1"/>
    <w:rsid w:val="00AE2659"/>
    <w:rsid w:val="00AE39D7"/>
    <w:rsid w:val="00AE5C70"/>
    <w:rsid w:val="00AE7F13"/>
    <w:rsid w:val="00AF04D3"/>
    <w:rsid w:val="00AF3598"/>
    <w:rsid w:val="00AF3C74"/>
    <w:rsid w:val="00AF48F7"/>
    <w:rsid w:val="00AF5481"/>
    <w:rsid w:val="00AF55C6"/>
    <w:rsid w:val="00AF6DF4"/>
    <w:rsid w:val="00B00862"/>
    <w:rsid w:val="00B0087B"/>
    <w:rsid w:val="00B022CC"/>
    <w:rsid w:val="00B02615"/>
    <w:rsid w:val="00B030C5"/>
    <w:rsid w:val="00B0740C"/>
    <w:rsid w:val="00B076D8"/>
    <w:rsid w:val="00B10708"/>
    <w:rsid w:val="00B10CD8"/>
    <w:rsid w:val="00B1147C"/>
    <w:rsid w:val="00B12CB1"/>
    <w:rsid w:val="00B1464F"/>
    <w:rsid w:val="00B20B73"/>
    <w:rsid w:val="00B22ADD"/>
    <w:rsid w:val="00B258AD"/>
    <w:rsid w:val="00B25B78"/>
    <w:rsid w:val="00B25F20"/>
    <w:rsid w:val="00B2750C"/>
    <w:rsid w:val="00B27E1D"/>
    <w:rsid w:val="00B308B4"/>
    <w:rsid w:val="00B31629"/>
    <w:rsid w:val="00B32AE7"/>
    <w:rsid w:val="00B347AD"/>
    <w:rsid w:val="00B358F1"/>
    <w:rsid w:val="00B407DD"/>
    <w:rsid w:val="00B41D3C"/>
    <w:rsid w:val="00B43616"/>
    <w:rsid w:val="00B4765A"/>
    <w:rsid w:val="00B5062F"/>
    <w:rsid w:val="00B52E7A"/>
    <w:rsid w:val="00B55176"/>
    <w:rsid w:val="00B60060"/>
    <w:rsid w:val="00B60353"/>
    <w:rsid w:val="00B606B0"/>
    <w:rsid w:val="00B60D2C"/>
    <w:rsid w:val="00B61315"/>
    <w:rsid w:val="00B61880"/>
    <w:rsid w:val="00B635F0"/>
    <w:rsid w:val="00B6561A"/>
    <w:rsid w:val="00B66082"/>
    <w:rsid w:val="00B706E9"/>
    <w:rsid w:val="00B7237A"/>
    <w:rsid w:val="00B740BA"/>
    <w:rsid w:val="00B76B94"/>
    <w:rsid w:val="00B80BCE"/>
    <w:rsid w:val="00B841A3"/>
    <w:rsid w:val="00B850B1"/>
    <w:rsid w:val="00B9193C"/>
    <w:rsid w:val="00B95C09"/>
    <w:rsid w:val="00B96452"/>
    <w:rsid w:val="00B969EB"/>
    <w:rsid w:val="00BA237A"/>
    <w:rsid w:val="00BA329B"/>
    <w:rsid w:val="00BA5BF4"/>
    <w:rsid w:val="00BA71BF"/>
    <w:rsid w:val="00BA7472"/>
    <w:rsid w:val="00BA7C4F"/>
    <w:rsid w:val="00BB1238"/>
    <w:rsid w:val="00BB1F78"/>
    <w:rsid w:val="00BB5C6A"/>
    <w:rsid w:val="00BC1207"/>
    <w:rsid w:val="00BC18C2"/>
    <w:rsid w:val="00BC3083"/>
    <w:rsid w:val="00BC4955"/>
    <w:rsid w:val="00BC64F2"/>
    <w:rsid w:val="00BD34DF"/>
    <w:rsid w:val="00BE4E7D"/>
    <w:rsid w:val="00BE5549"/>
    <w:rsid w:val="00BE5D51"/>
    <w:rsid w:val="00BE71B2"/>
    <w:rsid w:val="00BE755E"/>
    <w:rsid w:val="00BE77CB"/>
    <w:rsid w:val="00BF12E3"/>
    <w:rsid w:val="00BF135B"/>
    <w:rsid w:val="00BF2C48"/>
    <w:rsid w:val="00BF2F43"/>
    <w:rsid w:val="00BF47AA"/>
    <w:rsid w:val="00BF5CCA"/>
    <w:rsid w:val="00BF667B"/>
    <w:rsid w:val="00BF710E"/>
    <w:rsid w:val="00BF76AE"/>
    <w:rsid w:val="00C00C16"/>
    <w:rsid w:val="00C03A93"/>
    <w:rsid w:val="00C04C5B"/>
    <w:rsid w:val="00C05106"/>
    <w:rsid w:val="00C05DD6"/>
    <w:rsid w:val="00C064DF"/>
    <w:rsid w:val="00C06F0A"/>
    <w:rsid w:val="00C0726D"/>
    <w:rsid w:val="00C07DE2"/>
    <w:rsid w:val="00C105CC"/>
    <w:rsid w:val="00C105E9"/>
    <w:rsid w:val="00C1079B"/>
    <w:rsid w:val="00C13CC3"/>
    <w:rsid w:val="00C223D4"/>
    <w:rsid w:val="00C3105C"/>
    <w:rsid w:val="00C3192F"/>
    <w:rsid w:val="00C33805"/>
    <w:rsid w:val="00C34D84"/>
    <w:rsid w:val="00C35904"/>
    <w:rsid w:val="00C367E2"/>
    <w:rsid w:val="00C36D87"/>
    <w:rsid w:val="00C373E9"/>
    <w:rsid w:val="00C37498"/>
    <w:rsid w:val="00C40770"/>
    <w:rsid w:val="00C412FC"/>
    <w:rsid w:val="00C42241"/>
    <w:rsid w:val="00C42B67"/>
    <w:rsid w:val="00C469F5"/>
    <w:rsid w:val="00C474E3"/>
    <w:rsid w:val="00C505C0"/>
    <w:rsid w:val="00C51162"/>
    <w:rsid w:val="00C520AC"/>
    <w:rsid w:val="00C55AC7"/>
    <w:rsid w:val="00C56356"/>
    <w:rsid w:val="00C61348"/>
    <w:rsid w:val="00C61CA5"/>
    <w:rsid w:val="00C61E2C"/>
    <w:rsid w:val="00C61E60"/>
    <w:rsid w:val="00C623BE"/>
    <w:rsid w:val="00C623D2"/>
    <w:rsid w:val="00C6378A"/>
    <w:rsid w:val="00C646D6"/>
    <w:rsid w:val="00C65217"/>
    <w:rsid w:val="00C655BF"/>
    <w:rsid w:val="00C664AE"/>
    <w:rsid w:val="00C6717D"/>
    <w:rsid w:val="00C72E71"/>
    <w:rsid w:val="00C74D36"/>
    <w:rsid w:val="00C75449"/>
    <w:rsid w:val="00C7753F"/>
    <w:rsid w:val="00C807AB"/>
    <w:rsid w:val="00C821F6"/>
    <w:rsid w:val="00C83177"/>
    <w:rsid w:val="00C86C88"/>
    <w:rsid w:val="00C87245"/>
    <w:rsid w:val="00C87714"/>
    <w:rsid w:val="00C90B5F"/>
    <w:rsid w:val="00C9102B"/>
    <w:rsid w:val="00C91A26"/>
    <w:rsid w:val="00C975A8"/>
    <w:rsid w:val="00CA0B7D"/>
    <w:rsid w:val="00CA1274"/>
    <w:rsid w:val="00CA2B06"/>
    <w:rsid w:val="00CA2B4A"/>
    <w:rsid w:val="00CA2C8E"/>
    <w:rsid w:val="00CB042F"/>
    <w:rsid w:val="00CB16BE"/>
    <w:rsid w:val="00CB29EC"/>
    <w:rsid w:val="00CB4E1E"/>
    <w:rsid w:val="00CB5E69"/>
    <w:rsid w:val="00CB61ED"/>
    <w:rsid w:val="00CB7385"/>
    <w:rsid w:val="00CB7D57"/>
    <w:rsid w:val="00CC0C3A"/>
    <w:rsid w:val="00CC1A36"/>
    <w:rsid w:val="00CC1D9C"/>
    <w:rsid w:val="00CC2413"/>
    <w:rsid w:val="00CC29A9"/>
    <w:rsid w:val="00CC5D47"/>
    <w:rsid w:val="00CC6F42"/>
    <w:rsid w:val="00CD0629"/>
    <w:rsid w:val="00CD1F72"/>
    <w:rsid w:val="00CD22FF"/>
    <w:rsid w:val="00CD25C5"/>
    <w:rsid w:val="00CD4102"/>
    <w:rsid w:val="00CD5744"/>
    <w:rsid w:val="00CD5AC4"/>
    <w:rsid w:val="00CD5BA4"/>
    <w:rsid w:val="00CD7A35"/>
    <w:rsid w:val="00CD7B43"/>
    <w:rsid w:val="00CE209F"/>
    <w:rsid w:val="00CE313D"/>
    <w:rsid w:val="00CE536D"/>
    <w:rsid w:val="00CE6258"/>
    <w:rsid w:val="00CE78B1"/>
    <w:rsid w:val="00CF3027"/>
    <w:rsid w:val="00CF32DF"/>
    <w:rsid w:val="00CF4008"/>
    <w:rsid w:val="00CF4A5D"/>
    <w:rsid w:val="00CF5155"/>
    <w:rsid w:val="00D005DE"/>
    <w:rsid w:val="00D011B9"/>
    <w:rsid w:val="00D01B8C"/>
    <w:rsid w:val="00D02532"/>
    <w:rsid w:val="00D0361D"/>
    <w:rsid w:val="00D050E5"/>
    <w:rsid w:val="00D07AB4"/>
    <w:rsid w:val="00D16AB1"/>
    <w:rsid w:val="00D17AD5"/>
    <w:rsid w:val="00D17EFB"/>
    <w:rsid w:val="00D20118"/>
    <w:rsid w:val="00D202A1"/>
    <w:rsid w:val="00D20370"/>
    <w:rsid w:val="00D214E8"/>
    <w:rsid w:val="00D21AF0"/>
    <w:rsid w:val="00D21B7F"/>
    <w:rsid w:val="00D227A0"/>
    <w:rsid w:val="00D22FE6"/>
    <w:rsid w:val="00D24DCB"/>
    <w:rsid w:val="00D25B53"/>
    <w:rsid w:val="00D2644E"/>
    <w:rsid w:val="00D30038"/>
    <w:rsid w:val="00D30876"/>
    <w:rsid w:val="00D33078"/>
    <w:rsid w:val="00D34162"/>
    <w:rsid w:val="00D35373"/>
    <w:rsid w:val="00D359A8"/>
    <w:rsid w:val="00D36B53"/>
    <w:rsid w:val="00D371B4"/>
    <w:rsid w:val="00D40F6F"/>
    <w:rsid w:val="00D41948"/>
    <w:rsid w:val="00D426AC"/>
    <w:rsid w:val="00D42F3C"/>
    <w:rsid w:val="00D44B88"/>
    <w:rsid w:val="00D4693C"/>
    <w:rsid w:val="00D46CB6"/>
    <w:rsid w:val="00D47798"/>
    <w:rsid w:val="00D50285"/>
    <w:rsid w:val="00D50924"/>
    <w:rsid w:val="00D5122D"/>
    <w:rsid w:val="00D51DB4"/>
    <w:rsid w:val="00D55344"/>
    <w:rsid w:val="00D56B06"/>
    <w:rsid w:val="00D5763A"/>
    <w:rsid w:val="00D62723"/>
    <w:rsid w:val="00D62876"/>
    <w:rsid w:val="00D643F0"/>
    <w:rsid w:val="00D66B4E"/>
    <w:rsid w:val="00D67DEA"/>
    <w:rsid w:val="00D720CC"/>
    <w:rsid w:val="00D72318"/>
    <w:rsid w:val="00D72752"/>
    <w:rsid w:val="00D735FC"/>
    <w:rsid w:val="00D73EAC"/>
    <w:rsid w:val="00D74151"/>
    <w:rsid w:val="00D745F7"/>
    <w:rsid w:val="00D766EF"/>
    <w:rsid w:val="00D7759C"/>
    <w:rsid w:val="00D77E9F"/>
    <w:rsid w:val="00D8050B"/>
    <w:rsid w:val="00D80936"/>
    <w:rsid w:val="00D809C2"/>
    <w:rsid w:val="00D80E7E"/>
    <w:rsid w:val="00D81782"/>
    <w:rsid w:val="00D83C93"/>
    <w:rsid w:val="00D8407A"/>
    <w:rsid w:val="00D847CA"/>
    <w:rsid w:val="00D84BF2"/>
    <w:rsid w:val="00D91675"/>
    <w:rsid w:val="00D92CCF"/>
    <w:rsid w:val="00D941DC"/>
    <w:rsid w:val="00D96E78"/>
    <w:rsid w:val="00D97246"/>
    <w:rsid w:val="00D97766"/>
    <w:rsid w:val="00DA0995"/>
    <w:rsid w:val="00DA13A7"/>
    <w:rsid w:val="00DA1A92"/>
    <w:rsid w:val="00DA2A88"/>
    <w:rsid w:val="00DA3BC8"/>
    <w:rsid w:val="00DA4DAF"/>
    <w:rsid w:val="00DA54DE"/>
    <w:rsid w:val="00DA5C77"/>
    <w:rsid w:val="00DA5E7C"/>
    <w:rsid w:val="00DB0430"/>
    <w:rsid w:val="00DB05EB"/>
    <w:rsid w:val="00DB0B4F"/>
    <w:rsid w:val="00DB29FF"/>
    <w:rsid w:val="00DB3C98"/>
    <w:rsid w:val="00DB4315"/>
    <w:rsid w:val="00DB5A5B"/>
    <w:rsid w:val="00DC0005"/>
    <w:rsid w:val="00DC11AE"/>
    <w:rsid w:val="00DC2860"/>
    <w:rsid w:val="00DC28EA"/>
    <w:rsid w:val="00DC53B4"/>
    <w:rsid w:val="00DC6C94"/>
    <w:rsid w:val="00DC6DBE"/>
    <w:rsid w:val="00DC7159"/>
    <w:rsid w:val="00DC72CC"/>
    <w:rsid w:val="00DC7434"/>
    <w:rsid w:val="00DC7538"/>
    <w:rsid w:val="00DC756F"/>
    <w:rsid w:val="00DC7AE7"/>
    <w:rsid w:val="00DD13CC"/>
    <w:rsid w:val="00DD1CD9"/>
    <w:rsid w:val="00DD24AE"/>
    <w:rsid w:val="00DD2F94"/>
    <w:rsid w:val="00DD640C"/>
    <w:rsid w:val="00DD7748"/>
    <w:rsid w:val="00DE04C4"/>
    <w:rsid w:val="00DE2675"/>
    <w:rsid w:val="00DE41E6"/>
    <w:rsid w:val="00DE5421"/>
    <w:rsid w:val="00DE5681"/>
    <w:rsid w:val="00DE68BC"/>
    <w:rsid w:val="00DF55F7"/>
    <w:rsid w:val="00DF6AEC"/>
    <w:rsid w:val="00DF6C48"/>
    <w:rsid w:val="00DF744C"/>
    <w:rsid w:val="00E01642"/>
    <w:rsid w:val="00E04B15"/>
    <w:rsid w:val="00E0548A"/>
    <w:rsid w:val="00E06054"/>
    <w:rsid w:val="00E07947"/>
    <w:rsid w:val="00E07D43"/>
    <w:rsid w:val="00E13622"/>
    <w:rsid w:val="00E175A1"/>
    <w:rsid w:val="00E21509"/>
    <w:rsid w:val="00E22974"/>
    <w:rsid w:val="00E24220"/>
    <w:rsid w:val="00E25CE6"/>
    <w:rsid w:val="00E26D2F"/>
    <w:rsid w:val="00E275F6"/>
    <w:rsid w:val="00E30F6C"/>
    <w:rsid w:val="00E31B39"/>
    <w:rsid w:val="00E3229C"/>
    <w:rsid w:val="00E3422E"/>
    <w:rsid w:val="00E34652"/>
    <w:rsid w:val="00E355DE"/>
    <w:rsid w:val="00E35859"/>
    <w:rsid w:val="00E35F65"/>
    <w:rsid w:val="00E37303"/>
    <w:rsid w:val="00E40789"/>
    <w:rsid w:val="00E40C0C"/>
    <w:rsid w:val="00E4104D"/>
    <w:rsid w:val="00E432DA"/>
    <w:rsid w:val="00E43F2E"/>
    <w:rsid w:val="00E4401E"/>
    <w:rsid w:val="00E443FF"/>
    <w:rsid w:val="00E4791C"/>
    <w:rsid w:val="00E50774"/>
    <w:rsid w:val="00E51576"/>
    <w:rsid w:val="00E51A31"/>
    <w:rsid w:val="00E52D90"/>
    <w:rsid w:val="00E5332C"/>
    <w:rsid w:val="00E54C2A"/>
    <w:rsid w:val="00E56E48"/>
    <w:rsid w:val="00E61096"/>
    <w:rsid w:val="00E61289"/>
    <w:rsid w:val="00E651B7"/>
    <w:rsid w:val="00E67F31"/>
    <w:rsid w:val="00E710AD"/>
    <w:rsid w:val="00E71C71"/>
    <w:rsid w:val="00E7300C"/>
    <w:rsid w:val="00E75F98"/>
    <w:rsid w:val="00E76536"/>
    <w:rsid w:val="00E76C9A"/>
    <w:rsid w:val="00E80A92"/>
    <w:rsid w:val="00E80C96"/>
    <w:rsid w:val="00E80EA2"/>
    <w:rsid w:val="00E80F4A"/>
    <w:rsid w:val="00E80FA8"/>
    <w:rsid w:val="00E83158"/>
    <w:rsid w:val="00E83353"/>
    <w:rsid w:val="00E840C1"/>
    <w:rsid w:val="00E85C52"/>
    <w:rsid w:val="00E86C42"/>
    <w:rsid w:val="00E86D53"/>
    <w:rsid w:val="00E8731C"/>
    <w:rsid w:val="00E9084A"/>
    <w:rsid w:val="00E90C9A"/>
    <w:rsid w:val="00E93D80"/>
    <w:rsid w:val="00E948B9"/>
    <w:rsid w:val="00EA01F8"/>
    <w:rsid w:val="00EA0AEE"/>
    <w:rsid w:val="00EA142F"/>
    <w:rsid w:val="00EA2A46"/>
    <w:rsid w:val="00EA43BC"/>
    <w:rsid w:val="00EB0148"/>
    <w:rsid w:val="00EB1C14"/>
    <w:rsid w:val="00EB296F"/>
    <w:rsid w:val="00EB3386"/>
    <w:rsid w:val="00EB3A8C"/>
    <w:rsid w:val="00EB4B41"/>
    <w:rsid w:val="00EB6294"/>
    <w:rsid w:val="00EB6956"/>
    <w:rsid w:val="00EB750A"/>
    <w:rsid w:val="00EC0ABC"/>
    <w:rsid w:val="00EC1398"/>
    <w:rsid w:val="00EC334C"/>
    <w:rsid w:val="00EC6DCE"/>
    <w:rsid w:val="00EC73D6"/>
    <w:rsid w:val="00EC799B"/>
    <w:rsid w:val="00EC7D17"/>
    <w:rsid w:val="00ED39B6"/>
    <w:rsid w:val="00ED5D03"/>
    <w:rsid w:val="00EE1D62"/>
    <w:rsid w:val="00EE2475"/>
    <w:rsid w:val="00EE3848"/>
    <w:rsid w:val="00EE40E2"/>
    <w:rsid w:val="00EE4458"/>
    <w:rsid w:val="00EE6220"/>
    <w:rsid w:val="00EE6C21"/>
    <w:rsid w:val="00EE74FE"/>
    <w:rsid w:val="00EE77AD"/>
    <w:rsid w:val="00EF2CEB"/>
    <w:rsid w:val="00EF4FF6"/>
    <w:rsid w:val="00EF505C"/>
    <w:rsid w:val="00EF5497"/>
    <w:rsid w:val="00EF6368"/>
    <w:rsid w:val="00EF69FC"/>
    <w:rsid w:val="00F02A99"/>
    <w:rsid w:val="00F02DF6"/>
    <w:rsid w:val="00F03056"/>
    <w:rsid w:val="00F03226"/>
    <w:rsid w:val="00F037EC"/>
    <w:rsid w:val="00F0383E"/>
    <w:rsid w:val="00F038A5"/>
    <w:rsid w:val="00F04101"/>
    <w:rsid w:val="00F04EF2"/>
    <w:rsid w:val="00F07A87"/>
    <w:rsid w:val="00F10693"/>
    <w:rsid w:val="00F13AEE"/>
    <w:rsid w:val="00F14FF6"/>
    <w:rsid w:val="00F1549D"/>
    <w:rsid w:val="00F163A0"/>
    <w:rsid w:val="00F20081"/>
    <w:rsid w:val="00F20FF8"/>
    <w:rsid w:val="00F237B9"/>
    <w:rsid w:val="00F24941"/>
    <w:rsid w:val="00F25063"/>
    <w:rsid w:val="00F270F8"/>
    <w:rsid w:val="00F275C9"/>
    <w:rsid w:val="00F362C6"/>
    <w:rsid w:val="00F36978"/>
    <w:rsid w:val="00F373BB"/>
    <w:rsid w:val="00F4066F"/>
    <w:rsid w:val="00F40931"/>
    <w:rsid w:val="00F42754"/>
    <w:rsid w:val="00F431C1"/>
    <w:rsid w:val="00F460E1"/>
    <w:rsid w:val="00F50504"/>
    <w:rsid w:val="00F50BDB"/>
    <w:rsid w:val="00F550EF"/>
    <w:rsid w:val="00F55343"/>
    <w:rsid w:val="00F60DF9"/>
    <w:rsid w:val="00F60F66"/>
    <w:rsid w:val="00F61D63"/>
    <w:rsid w:val="00F64AD3"/>
    <w:rsid w:val="00F6552D"/>
    <w:rsid w:val="00F7047E"/>
    <w:rsid w:val="00F741BE"/>
    <w:rsid w:val="00F820B9"/>
    <w:rsid w:val="00F8239A"/>
    <w:rsid w:val="00F82C5D"/>
    <w:rsid w:val="00F845C9"/>
    <w:rsid w:val="00F84757"/>
    <w:rsid w:val="00F84E98"/>
    <w:rsid w:val="00F8618C"/>
    <w:rsid w:val="00F864FF"/>
    <w:rsid w:val="00F87F44"/>
    <w:rsid w:val="00F91E7A"/>
    <w:rsid w:val="00F9393A"/>
    <w:rsid w:val="00FA0591"/>
    <w:rsid w:val="00FA1380"/>
    <w:rsid w:val="00FA207D"/>
    <w:rsid w:val="00FA274E"/>
    <w:rsid w:val="00FA294D"/>
    <w:rsid w:val="00FA2AC0"/>
    <w:rsid w:val="00FA7347"/>
    <w:rsid w:val="00FA78DC"/>
    <w:rsid w:val="00FB011C"/>
    <w:rsid w:val="00FB0A70"/>
    <w:rsid w:val="00FB10CB"/>
    <w:rsid w:val="00FB11E6"/>
    <w:rsid w:val="00FB31E1"/>
    <w:rsid w:val="00FB6042"/>
    <w:rsid w:val="00FB618F"/>
    <w:rsid w:val="00FB7AEE"/>
    <w:rsid w:val="00FC6E7B"/>
    <w:rsid w:val="00FC70DC"/>
    <w:rsid w:val="00FC7E80"/>
    <w:rsid w:val="00FD21E0"/>
    <w:rsid w:val="00FD39F9"/>
    <w:rsid w:val="00FD4412"/>
    <w:rsid w:val="00FD486A"/>
    <w:rsid w:val="00FD6672"/>
    <w:rsid w:val="00FD7A71"/>
    <w:rsid w:val="00FE0A9A"/>
    <w:rsid w:val="00FE0F77"/>
    <w:rsid w:val="00FE147A"/>
    <w:rsid w:val="00FE148F"/>
    <w:rsid w:val="00FE2025"/>
    <w:rsid w:val="00FE6A0B"/>
    <w:rsid w:val="00FF0E51"/>
    <w:rsid w:val="00FF2627"/>
    <w:rsid w:val="00FF4F9A"/>
    <w:rsid w:val="00FF556A"/>
    <w:rsid w:val="00FF5C3B"/>
    <w:rsid w:val="00FF5C8A"/>
    <w:rsid w:val="00FF6397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EB"/>
    <w:pPr>
      <w:keepNext/>
      <w:jc w:val="both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B969EB"/>
    <w:pPr>
      <w:keepNext/>
      <w:outlineLvl w:val="1"/>
    </w:pPr>
    <w:rPr>
      <w:b/>
      <w:color w:val="00000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969EB"/>
    <w:pPr>
      <w:keepNext/>
      <w:ind w:right="-58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69EB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853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805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B969EB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B969E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B969EB"/>
    <w:pPr>
      <w:keepNext/>
      <w:outlineLvl w:val="8"/>
    </w:pPr>
    <w:rPr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B969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rsid w:val="00B969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link w:val="4"/>
    <w:rsid w:val="00B969EB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70">
    <w:name w:val="Заголовок 7 Знак"/>
    <w:link w:val="7"/>
    <w:rsid w:val="00B969EB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B969EB"/>
    <w:rPr>
      <w:rFonts w:ascii="Times New Roman" w:eastAsia="Times New Roman" w:hAnsi="Times New Roman" w:cs="Times New Roman"/>
      <w:b/>
      <w:sz w:val="18"/>
      <w:szCs w:val="24"/>
      <w:lang w:val="uk-UA" w:eastAsia="ru-RU"/>
    </w:rPr>
  </w:style>
  <w:style w:type="character" w:customStyle="1" w:styleId="90">
    <w:name w:val="Заголовок 9 Знак"/>
    <w:link w:val="9"/>
    <w:rsid w:val="00B96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B969EB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51">
    <w:name w:val="заголовок 51"/>
    <w:basedOn w:val="11"/>
    <w:next w:val="11"/>
    <w:rsid w:val="00B969E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B969E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B969EB"/>
    <w:pPr>
      <w:keepNext/>
      <w:jc w:val="both"/>
    </w:pPr>
    <w:rPr>
      <w:szCs w:val="20"/>
    </w:rPr>
  </w:style>
  <w:style w:type="paragraph" w:customStyle="1" w:styleId="21">
    <w:name w:val="Основной текст 21"/>
    <w:basedOn w:val="a"/>
    <w:rsid w:val="00B969EB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B969EB"/>
    <w:pPr>
      <w:ind w:right="74" w:firstLine="720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rsid w:val="00B969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link w:val="5"/>
    <w:rsid w:val="00853E01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customStyle="1" w:styleId="110">
    <w:name w:val="заголовок 11"/>
    <w:basedOn w:val="a"/>
    <w:next w:val="a"/>
    <w:rsid w:val="00853E01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iPriority w:val="99"/>
    <w:unhideWhenUsed/>
    <w:rsid w:val="00297D83"/>
    <w:pPr>
      <w:spacing w:after="120"/>
    </w:pPr>
  </w:style>
  <w:style w:type="character" w:customStyle="1" w:styleId="a4">
    <w:name w:val="Основной текст Знак"/>
    <w:link w:val="a3"/>
    <w:uiPriority w:val="99"/>
    <w:rsid w:val="00297D83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3B72D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3B72D0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unhideWhenUsed/>
    <w:rsid w:val="000721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lock Text"/>
    <w:basedOn w:val="a"/>
    <w:semiHidden/>
    <w:rsid w:val="0007217B"/>
    <w:pPr>
      <w:ind w:left="4320" w:right="-483"/>
    </w:pPr>
    <w:rPr>
      <w:sz w:val="28"/>
      <w:szCs w:val="20"/>
    </w:rPr>
  </w:style>
  <w:style w:type="paragraph" w:customStyle="1" w:styleId="111">
    <w:name w:val="Заголовок 11"/>
    <w:basedOn w:val="11"/>
    <w:next w:val="11"/>
    <w:rsid w:val="00EF505C"/>
    <w:pPr>
      <w:keepNext/>
      <w:outlineLvl w:val="0"/>
    </w:pPr>
    <w:rPr>
      <w:b/>
      <w:color w:val="000000"/>
    </w:rPr>
  </w:style>
  <w:style w:type="paragraph" w:customStyle="1" w:styleId="210">
    <w:name w:val="заголовок 21"/>
    <w:basedOn w:val="a"/>
    <w:next w:val="a"/>
    <w:rsid w:val="002700C9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2700C9"/>
    <w:pPr>
      <w:keepNext/>
    </w:pPr>
    <w:rPr>
      <w:b/>
      <w:color w:val="000000"/>
      <w:sz w:val="26"/>
      <w:szCs w:val="20"/>
      <w:lang w:val="ru-RU"/>
    </w:rPr>
  </w:style>
  <w:style w:type="paragraph" w:customStyle="1" w:styleId="12">
    <w:name w:val="заголовок 1"/>
    <w:basedOn w:val="a"/>
    <w:next w:val="a"/>
    <w:rsid w:val="002700C9"/>
    <w:pPr>
      <w:keepNext/>
      <w:ind w:right="-1185"/>
    </w:pPr>
    <w:rPr>
      <w:szCs w:val="20"/>
    </w:rPr>
  </w:style>
  <w:style w:type="paragraph" w:customStyle="1" w:styleId="91">
    <w:name w:val="заголовок 9"/>
    <w:basedOn w:val="a"/>
    <w:next w:val="a"/>
    <w:rsid w:val="002700C9"/>
    <w:pPr>
      <w:keepNext/>
      <w:jc w:val="both"/>
    </w:pPr>
    <w:rPr>
      <w:b/>
      <w:color w:val="000000"/>
      <w:sz w:val="28"/>
      <w:szCs w:val="20"/>
    </w:rPr>
  </w:style>
  <w:style w:type="paragraph" w:customStyle="1" w:styleId="81">
    <w:name w:val="заголовок 8"/>
    <w:basedOn w:val="a"/>
    <w:next w:val="a"/>
    <w:rsid w:val="002700C9"/>
    <w:pPr>
      <w:keepNext/>
      <w:autoSpaceDE w:val="0"/>
      <w:autoSpaceDN w:val="0"/>
      <w:ind w:right="-1185"/>
      <w:jc w:val="both"/>
    </w:pPr>
    <w:rPr>
      <w:sz w:val="20"/>
      <w:lang w:val="ru-RU"/>
    </w:rPr>
  </w:style>
  <w:style w:type="paragraph" w:customStyle="1" w:styleId="310">
    <w:name w:val="заголовок 31"/>
    <w:basedOn w:val="a"/>
    <w:next w:val="a"/>
    <w:rsid w:val="0005409C"/>
    <w:pPr>
      <w:keepNext/>
      <w:ind w:hanging="426"/>
      <w:jc w:val="center"/>
    </w:pPr>
    <w:rPr>
      <w:b/>
      <w:color w:val="000000"/>
      <w:sz w:val="28"/>
      <w:szCs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D8050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c">
    <w:name w:val="Title"/>
    <w:basedOn w:val="a"/>
    <w:link w:val="ad"/>
    <w:qFormat/>
    <w:rsid w:val="00D8050B"/>
    <w:pPr>
      <w:jc w:val="center"/>
    </w:pPr>
    <w:rPr>
      <w:b/>
      <w:color w:val="000000"/>
      <w:sz w:val="32"/>
      <w:szCs w:val="20"/>
    </w:rPr>
  </w:style>
  <w:style w:type="character" w:customStyle="1" w:styleId="ad">
    <w:name w:val="Название Знак"/>
    <w:link w:val="ac"/>
    <w:rsid w:val="00D8050B"/>
    <w:rPr>
      <w:rFonts w:ascii="Times New Roman" w:eastAsia="Times New Roman" w:hAnsi="Times New Roman"/>
      <w:b/>
      <w:color w:val="000000"/>
      <w:sz w:val="32"/>
      <w:lang w:val="uk-UA"/>
    </w:rPr>
  </w:style>
  <w:style w:type="character" w:styleId="ae">
    <w:name w:val="page number"/>
    <w:basedOn w:val="a0"/>
    <w:semiHidden/>
    <w:rsid w:val="00C35904"/>
  </w:style>
  <w:style w:type="paragraph" w:customStyle="1" w:styleId="43">
    <w:name w:val="заголовок 4"/>
    <w:basedOn w:val="a"/>
    <w:next w:val="a"/>
    <w:rsid w:val="00245534"/>
    <w:pPr>
      <w:keepNext/>
      <w:autoSpaceDE w:val="0"/>
      <w:autoSpaceDN w:val="0"/>
    </w:pPr>
    <w:rPr>
      <w:b/>
      <w:bCs/>
      <w:sz w:val="20"/>
      <w:lang w:val="ru-RU"/>
    </w:rPr>
  </w:style>
  <w:style w:type="paragraph" w:customStyle="1" w:styleId="26">
    <w:name w:val="заголовок 2"/>
    <w:basedOn w:val="a"/>
    <w:next w:val="a"/>
    <w:rsid w:val="00245534"/>
    <w:pPr>
      <w:keepNext/>
      <w:autoSpaceDE w:val="0"/>
      <w:autoSpaceDN w:val="0"/>
    </w:pPr>
    <w:rPr>
      <w:b/>
      <w:bCs/>
      <w:color w:val="000000"/>
      <w:sz w:val="28"/>
      <w:szCs w:val="28"/>
      <w:lang w:val="ru-RU"/>
    </w:rPr>
  </w:style>
  <w:style w:type="paragraph" w:customStyle="1" w:styleId="71">
    <w:name w:val="заголовок 7"/>
    <w:basedOn w:val="a"/>
    <w:next w:val="a"/>
    <w:rsid w:val="00245534"/>
    <w:pPr>
      <w:keepNext/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FB31E1"/>
    <w:rPr>
      <w:b/>
      <w:color w:val="000000"/>
      <w:sz w:val="20"/>
      <w:szCs w:val="20"/>
      <w:lang w:val="ru-RU"/>
    </w:rPr>
  </w:style>
  <w:style w:type="character" w:customStyle="1" w:styleId="18">
    <w:name w:val="Знак18"/>
    <w:rsid w:val="003F6D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7">
    <w:name w:val="Знак17"/>
    <w:rsid w:val="003F6D0B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af0">
    <w:name w:val="Balloon Text"/>
    <w:basedOn w:val="a"/>
    <w:semiHidden/>
    <w:rsid w:val="008609A6"/>
    <w:rPr>
      <w:rFonts w:ascii="Tahoma" w:hAnsi="Tahoma" w:cs="Tahoma"/>
      <w:sz w:val="16"/>
      <w:szCs w:val="16"/>
    </w:rPr>
  </w:style>
  <w:style w:type="character" w:customStyle="1" w:styleId="15">
    <w:name w:val="Знак15"/>
    <w:rsid w:val="0038307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4">
    <w:name w:val="Знак14"/>
    <w:rsid w:val="00383079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13">
    <w:name w:val="Знак13"/>
    <w:rsid w:val="00383079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character" w:customStyle="1" w:styleId="112">
    <w:name w:val="Знак11"/>
    <w:rsid w:val="00383079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92">
    <w:name w:val="Знак9"/>
    <w:rsid w:val="003830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6"/>
    <w:rsid w:val="0038307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7">
    <w:name w:val="Обычный2"/>
    <w:rsid w:val="004A553F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16">
    <w:name w:val="Звичайний1"/>
    <w:rsid w:val="00791617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211">
    <w:name w:val="Основний текст 21"/>
    <w:basedOn w:val="a"/>
    <w:rsid w:val="00791617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34E8C70FBAF9C446BFF5584CA69A4B06" ma:contentTypeVersion="24" ma:contentTypeDescription="" ma:contentTypeScope="" ma:versionID="ece91241aac08e914c628895b8b4077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ab385c7d9a9d4b7e4240a76c14b024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  <xsd:element ref="ns2:_dlc_DocId" minOccurs="0"/>
                <xsd:element ref="ns2:_dlc_DocIdUrl" minOccurs="0"/>
                <xsd:element ref="ns2:_dlc_DocIdPersistId" minOccurs="0"/>
                <xsd:element ref="ns2:IsV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15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Valid" ma:index="17" nillable="true" ma:displayName="Статус документа" ma:default="Чинний" ma:format="RadioButtons" ma:internalName="IsValid">
      <xsd:simpleType>
        <xsd:restriction base="dms:Choice">
          <xsd:enumeration value="Чинний"/>
          <xsd:enumeration value="Втратив чинні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вмісту"/>
        <xsd:element ref="dc:title" minOccurs="0" maxOccurs="1" ma:index="3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http://workflow/_cts/Наказ МФУ(2104738647)/43db47bc924ff6e2customXsn.xsn</xsnLocation>
  <cached>False</cached>
  <openByDefault>True</openByDefault>
  <xsnScope>http://workflow</xsnScope>
</customXsn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Реєстраційний_x0020_номер xmlns="acedc1b3-a6a6-4744-bb8f-c9b717f8a9c9">44</Реєстраційний_x0020_номер>
    <адреса_x0020_документа xmlns="acedc1b3-a6a6-4744-bb8f-c9b717f8a9c9">
      <Url xmlns="acedc1b3-a6a6-4744-bb8f-c9b717f8a9c9">http://workflow/Orders2012/Зареєстровані в Мінюсті/44_24012012/додаток_6.doc</Url>
      <Description xmlns="acedc1b3-a6a6-4744-bb8f-c9b717f8a9c9">http://workflow/Orders2012/Зареєстровані в Мінюсті/44_24012012/додаток_6.doc</Description>
    </адреса_x0020_документа>
    <Підрозділ-автор xmlns="acedc1b3-a6a6-4744-bb8f-c9b717f8a9c9">04000</Підрозділ-автор>
    <IsValid xmlns="acedc1b3-a6a6-4744-bb8f-c9b717f8a9c9">Чинний</IsValid>
    <Дата_x0020_реєстрації xmlns="acedc1b3-a6a6-4744-bb8f-c9b717f8a9c9">2012-01-23T20:00:00+00:00</Дата_x0020_реєстрації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D365-9EDC-49B2-B04D-190C346D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493CA-23BF-4276-A89D-AD34E1FF9B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1BC0DE-94D6-4940-8E28-1A0E31517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9C0F1-1A19-4C7D-B1B2-B615853629E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F63C7F4-9339-4CC0-B015-628343D879F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93AD6A7-AABB-4302-8A7B-F4AE84066610}">
  <ds:schemaRefs>
    <ds:schemaRef ds:uri="http://schemas.microsoft.com/office/2006/metadata/properties"/>
    <ds:schemaRef ds:uri="acedc1b3-a6a6-4744-bb8f-c9b717f8a9c9"/>
  </ds:schemaRefs>
</ds:datastoreItem>
</file>

<file path=customXml/itemProps7.xml><?xml version="1.0" encoding="utf-8"?>
<ds:datastoreItem xmlns:ds="http://schemas.openxmlformats.org/officeDocument/2006/customXml" ds:itemID="{07AD4A1D-AE88-4757-BDD7-9F213FF0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5000</Words>
  <Characters>2851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Порядку складання фінансової та бюджетної звітності розпорядниками та одержувачами бюджетних коштів</vt:lpstr>
      <vt:lpstr>Про затвердження Порядку складання фінансової та бюджетної звітності розпорядниками та одержувачами бюджетних коштів</vt:lpstr>
    </vt:vector>
  </TitlesOfParts>
  <Company>DKU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фінансової та бюджетної звітності розпорядниками та одержувачами бюджетних коштів</dc:title>
  <dc:creator>h_klutchnik</dc:creator>
  <cp:lastModifiedBy>Адмін</cp:lastModifiedBy>
  <cp:revision>2</cp:revision>
  <cp:lastPrinted>2017-08-22T06:29:00Z</cp:lastPrinted>
  <dcterms:created xsi:type="dcterms:W3CDTF">2018-08-01T12:32:00Z</dcterms:created>
  <dcterms:modified xsi:type="dcterms:W3CDTF">2018-08-01T12:32:00Z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44_24012012</vt:lpwstr>
  </property>
  <property fmtid="{D5CDD505-2E9C-101B-9397-08002B2CF9AE}" pid="3" name="_dlc_DocId">
    <vt:lpwstr>MFWF-3-255</vt:lpwstr>
  </property>
  <property fmtid="{D5CDD505-2E9C-101B-9397-08002B2CF9AE}" pid="4" name="_dlc_DocIdItemGuid">
    <vt:lpwstr>edd240f8-ba4b-446a-8917-c5ae2b1d100f</vt:lpwstr>
  </property>
  <property fmtid="{D5CDD505-2E9C-101B-9397-08002B2CF9AE}" pid="5" name="_dlc_DocIdUrl">
    <vt:lpwstr>http://workflow/_layouts/DocIdRedir.aspx?ID=MFWF-3-255, MFWF-3-255</vt:lpwstr>
  </property>
  <property fmtid="{D5CDD505-2E9C-101B-9397-08002B2CF9AE}" pid="6" name="WorkflowCreationPath">
    <vt:lpwstr>419d54cb-f2ea-41fb-b1f6-f7d0943e63e7,2;</vt:lpwstr>
  </property>
  <property fmtid="{D5CDD505-2E9C-101B-9397-08002B2CF9AE}" pid="7" name="_docset_NoMedatataSyncRequired">
    <vt:lpwstr>True</vt:lpwstr>
  </property>
</Properties>
</file>